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8B92" w14:textId="77777777" w:rsidR="006026AA" w:rsidRPr="006026AA" w:rsidRDefault="006026AA" w:rsidP="006026AA">
      <w:pPr>
        <w:rPr>
          <w:lang w:val="es-ES_tradnl"/>
        </w:rPr>
      </w:pPr>
    </w:p>
    <w:p w14:paraId="72112C50" w14:textId="77777777" w:rsidR="006026AA" w:rsidRPr="006026AA" w:rsidRDefault="006026AA" w:rsidP="006026AA">
      <w:pPr>
        <w:jc w:val="center"/>
        <w:rPr>
          <w:sz w:val="32"/>
          <w:szCs w:val="32"/>
          <w:lang w:val="es-ES_tradnl"/>
        </w:rPr>
      </w:pPr>
    </w:p>
    <w:p w14:paraId="17DDF5D2" w14:textId="77777777" w:rsidR="006026AA" w:rsidRPr="006026AA" w:rsidRDefault="006026AA" w:rsidP="006026AA">
      <w:pPr>
        <w:jc w:val="center"/>
        <w:rPr>
          <w:rFonts w:ascii="Arial Narrow" w:hAnsi="Arial Narrow"/>
          <w:b/>
          <w:bCs/>
          <w:sz w:val="32"/>
          <w:szCs w:val="32"/>
        </w:rPr>
      </w:pPr>
      <w:r w:rsidRPr="006026AA">
        <w:rPr>
          <w:rFonts w:ascii="Arial Narrow" w:hAnsi="Arial Narrow"/>
          <w:b/>
          <w:bCs/>
          <w:sz w:val="32"/>
          <w:szCs w:val="32"/>
        </w:rPr>
        <w:t>Unidad Administrativa Especial del Servicio Público de Empleo –UAESPE</w:t>
      </w:r>
    </w:p>
    <w:p w14:paraId="392C3D66" w14:textId="77777777" w:rsidR="006026AA" w:rsidRPr="006026AA" w:rsidRDefault="006026AA" w:rsidP="006026AA">
      <w:pPr>
        <w:jc w:val="center"/>
        <w:rPr>
          <w:b/>
          <w:sz w:val="32"/>
          <w:szCs w:val="32"/>
          <w:lang w:val="es-ES_tradnl"/>
        </w:rPr>
      </w:pPr>
    </w:p>
    <w:p w14:paraId="713C5029" w14:textId="77777777" w:rsidR="006026AA" w:rsidRPr="006026AA" w:rsidRDefault="006026AA" w:rsidP="006026AA">
      <w:pPr>
        <w:jc w:val="center"/>
        <w:rPr>
          <w:b/>
          <w:lang w:val="es-ES_tradnl"/>
        </w:rPr>
      </w:pPr>
    </w:p>
    <w:p w14:paraId="68BCC884" w14:textId="4FFACEC9" w:rsidR="006026AA" w:rsidRDefault="006026AA" w:rsidP="006026AA">
      <w:pPr>
        <w:jc w:val="center"/>
        <w:rPr>
          <w:b/>
          <w:lang w:val="es-ES_tradnl"/>
        </w:rPr>
      </w:pPr>
    </w:p>
    <w:p w14:paraId="45924AF4" w14:textId="77777777" w:rsidR="00E8339A" w:rsidRPr="006026AA" w:rsidRDefault="00E8339A" w:rsidP="006026AA">
      <w:pPr>
        <w:jc w:val="center"/>
        <w:rPr>
          <w:b/>
          <w:lang w:val="es-ES_tradnl"/>
        </w:rPr>
      </w:pPr>
    </w:p>
    <w:p w14:paraId="2D655A81" w14:textId="77777777" w:rsidR="006026AA" w:rsidRPr="006026AA" w:rsidRDefault="006026AA" w:rsidP="006026AA">
      <w:pPr>
        <w:jc w:val="center"/>
        <w:rPr>
          <w:b/>
          <w:lang w:val="es-ES_tradnl"/>
        </w:rPr>
      </w:pPr>
    </w:p>
    <w:p w14:paraId="244DC595" w14:textId="77777777" w:rsidR="006026AA" w:rsidRPr="006026AA" w:rsidRDefault="006026AA" w:rsidP="006026AA">
      <w:pPr>
        <w:jc w:val="center"/>
        <w:rPr>
          <w:b/>
          <w:lang w:val="es-ES_tradnl"/>
        </w:rPr>
      </w:pPr>
      <w:r w:rsidRPr="006026AA">
        <w:rPr>
          <w:b/>
          <w:lang w:val="es-ES"/>
        </w:rPr>
        <mc:AlternateContent>
          <mc:Choice Requires="wps">
            <w:drawing>
              <wp:anchor distT="0" distB="0" distL="114300" distR="114300" simplePos="0" relativeHeight="251659264" behindDoc="0" locked="0" layoutInCell="1" allowOverlap="1" wp14:anchorId="3A0B8FF8" wp14:editId="216734DC">
                <wp:simplePos x="0" y="0"/>
                <wp:positionH relativeFrom="margin">
                  <wp:align>center</wp:align>
                </wp:positionH>
                <wp:positionV relativeFrom="paragraph">
                  <wp:posOffset>226668</wp:posOffset>
                </wp:positionV>
                <wp:extent cx="6411433" cy="894944"/>
                <wp:effectExtent l="0" t="0" r="27940" b="19685"/>
                <wp:wrapNone/>
                <wp:docPr id="3" name="Rectángulo 3"/>
                <wp:cNvGraphicFramePr/>
                <a:graphic xmlns:a="http://schemas.openxmlformats.org/drawingml/2006/main">
                  <a:graphicData uri="http://schemas.microsoft.com/office/word/2010/wordprocessingShape">
                    <wps:wsp>
                      <wps:cNvSpPr/>
                      <wps:spPr>
                        <a:xfrm>
                          <a:off x="0" y="0"/>
                          <a:ext cx="6411433" cy="894944"/>
                        </a:xfrm>
                        <a:prstGeom prst="rect">
                          <a:avLst/>
                        </a:prstGeom>
                        <a:solidFill>
                          <a:srgbClr val="254275"/>
                        </a:solidFill>
                        <a:ln>
                          <a:solidFill>
                            <a:srgbClr val="2847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72B30" w14:textId="034FF6E6" w:rsidR="006026AA" w:rsidRDefault="0027057F" w:rsidP="00777FE6">
                            <w:pPr>
                              <w:spacing w:after="0" w:line="240" w:lineRule="auto"/>
                              <w:jc w:val="center"/>
                              <w:rPr>
                                <w:rFonts w:ascii="Arial Narrow" w:hAnsi="Arial Narrow"/>
                                <w:b/>
                                <w:bCs/>
                                <w:sz w:val="32"/>
                                <w:szCs w:val="32"/>
                                <w:lang w:val="es-ES"/>
                              </w:rPr>
                            </w:pPr>
                            <w:r w:rsidRPr="00951C97">
                              <w:rPr>
                                <w:rFonts w:ascii="Arial Narrow" w:hAnsi="Arial Narrow"/>
                                <w:b/>
                                <w:bCs/>
                                <w:sz w:val="32"/>
                                <w:szCs w:val="32"/>
                                <w:lang w:val="es-ES"/>
                              </w:rPr>
                              <w:t>REGLAMENTO DE PRESTACIÓN DE SERVICIOS DE GESTIÓN Y COLOCACIÓN DE EMPLEO</w:t>
                            </w:r>
                          </w:p>
                          <w:p w14:paraId="707CFEE2" w14:textId="5E2F2314" w:rsidR="00936FB0" w:rsidRPr="00777FE6" w:rsidRDefault="00936FB0" w:rsidP="00777FE6">
                            <w:pPr>
                              <w:spacing w:after="0" w:line="240" w:lineRule="auto"/>
                              <w:jc w:val="center"/>
                              <w:rPr>
                                <w:rFonts w:ascii="Arial Narrow" w:hAnsi="Arial Narrow"/>
                                <w:sz w:val="32"/>
                                <w:szCs w:val="32"/>
                                <w:lang w:val="es-ES"/>
                              </w:rPr>
                            </w:pPr>
                            <w:r w:rsidRPr="00777FE6">
                              <w:rPr>
                                <w:rFonts w:ascii="Arial Narrow" w:hAnsi="Arial Narrow"/>
                                <w:sz w:val="32"/>
                                <w:szCs w:val="32"/>
                                <w:lang w:val="es-ES"/>
                              </w:rPr>
                              <w:t>2022-2026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B8FF8" id="Rectángulo 3" o:spid="_x0000_s1026" style="position:absolute;left:0;text-align:left;margin-left:0;margin-top:17.85pt;width:504.85pt;height:70.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mujwIAAJMFAAAOAAAAZHJzL2Uyb0RvYy54bWysVE1v2zAMvQ/YfxB0Xx2nTpsGdYqgRYcB&#10;RRusHXpWZCk2IIuapMTOfv0o+SNZV2zAsBwU0iSfyCeS1zdtrcheWFeBzml6NqFEaA5Fpbc5/fZy&#10;/2lOifNMF0yBFjk9CEdvlh8/XDdmIaZQgiqEJQii3aIxOS29N4skcbwUNXNnYIRGowRbM4+q3SaF&#10;ZQ2i1yqZTiYXSQO2MBa4cA6/3nVGuoz4Ugrun6R0whOVU8zNx9PGcxPOZHnNFlvLTFnxPg32D1nU&#10;rNJ46Qh1xzwjO1v9BlVX3IID6c841AlIWXERa8Bq0smbap5LZkSsBclxZqTJ/T9Y/rh/NmuLNDTG&#10;LRyKoYpW2jr8Y36kjWQdRrJE6wnHjxdZmmbn55RwtM2vsqssC2wmx2hjnf8soCZByKnFx4gcsf2D&#10;853r4BIuc6Cq4r5SKip2u7lVluwZPtx0lk0vZz36L25K/yVynl3O4ytjXieRqIXQ5Fh0lPxBiQCo&#10;9FchSVVgmdOYcuxHMSbEOBfap52pZIXo8pxN8DekGTo4RERKImBAlljfiN0DDJ4dyIDdEdT7h1AR&#10;23kMnvwpsS54jIg3g/ZjcF1psO8BKKyqv7nzH0jqqAks+XbToksQN1Ac1pZY6ObKGX5f4Vs/MOfX&#10;zOIg4cjhcvBPeEgFTU6hlygpwf5473vwx/5GKyUNDmZO3fcds4IS9UVj51+lWRYmOSrZ7HKKij21&#10;bE4telffArZQimvI8CgGf68GUVqoX3GHrMKtaGKa49055d4Oyq3vFgZuIS5Wq+iG02uYf9DPhgfw&#10;QHDo5Zf2lVnTN7zHUXmEYYjZ4k3fd74hUsNq50FWcSiOvPbU4+THHuq3VFgtp3r0Ou7S5U8AAAD/&#10;/wMAUEsDBBQABgAIAAAAIQC33rhb3QAAAAgBAAAPAAAAZHJzL2Rvd25yZXYueG1sTI9RS8NAEITf&#10;Bf/DsYIv0t5pMa0xlyKFimIRbP0B19yaBO/2Qu6axH/v9knfZplh9ptiPXknBuxjG0jD7VyBQKqC&#10;banW8HnYzlYgYjJkjQuEGn4wwrq8vChMbsNIHzjsUy24hGJuNDQpdbmUsWrQmzgPHRJ7X6H3JvHZ&#10;19L2ZuRy7+SdUpn0piX+0JgONw1W3/uT17DDwUW62fnxfftiF5u312e/6rS+vpqeHkEknNJfGM74&#10;jA4lMx3DiWwUTgMPSRoW90sQZ1epB1ZHVsssA1kW8v+A8hcAAP//AwBQSwECLQAUAAYACAAAACEA&#10;toM4kv4AAADhAQAAEwAAAAAAAAAAAAAAAAAAAAAAW0NvbnRlbnRfVHlwZXNdLnhtbFBLAQItABQA&#10;BgAIAAAAIQA4/SH/1gAAAJQBAAALAAAAAAAAAAAAAAAAAC8BAABfcmVscy8ucmVsc1BLAQItABQA&#10;BgAIAAAAIQALQjmujwIAAJMFAAAOAAAAAAAAAAAAAAAAAC4CAABkcnMvZTJvRG9jLnhtbFBLAQIt&#10;ABQABgAIAAAAIQC33rhb3QAAAAgBAAAPAAAAAAAAAAAAAAAAAOkEAABkcnMvZG93bnJldi54bWxQ&#10;SwUGAAAAAAQABADzAAAA8wUAAAAA&#10;" fillcolor="#254275" strokecolor="#284780" strokeweight="1pt">
                <v:textbox>
                  <w:txbxContent>
                    <w:p w14:paraId="73372B30" w14:textId="034FF6E6" w:rsidR="006026AA" w:rsidRDefault="0027057F" w:rsidP="00777FE6">
                      <w:pPr>
                        <w:spacing w:after="0" w:line="240" w:lineRule="auto"/>
                        <w:jc w:val="center"/>
                        <w:rPr>
                          <w:rFonts w:ascii="Arial Narrow" w:hAnsi="Arial Narrow"/>
                          <w:b/>
                          <w:bCs/>
                          <w:sz w:val="32"/>
                          <w:szCs w:val="32"/>
                          <w:lang w:val="es-ES"/>
                        </w:rPr>
                      </w:pPr>
                      <w:r w:rsidRPr="00951C97">
                        <w:rPr>
                          <w:rFonts w:ascii="Arial Narrow" w:hAnsi="Arial Narrow"/>
                          <w:b/>
                          <w:bCs/>
                          <w:sz w:val="32"/>
                          <w:szCs w:val="32"/>
                          <w:lang w:val="es-ES"/>
                        </w:rPr>
                        <w:t>REGLAMENTO DE PRESTACIÓN DE SERVICIOS DE GESTIÓN Y COLOCACIÓN DE EMPLEO</w:t>
                      </w:r>
                    </w:p>
                    <w:p w14:paraId="707CFEE2" w14:textId="5E2F2314" w:rsidR="00936FB0" w:rsidRPr="00777FE6" w:rsidRDefault="00936FB0" w:rsidP="00777FE6">
                      <w:pPr>
                        <w:spacing w:after="0" w:line="240" w:lineRule="auto"/>
                        <w:jc w:val="center"/>
                        <w:rPr>
                          <w:rFonts w:ascii="Arial Narrow" w:hAnsi="Arial Narrow"/>
                          <w:sz w:val="32"/>
                          <w:szCs w:val="32"/>
                          <w:lang w:val="es-ES"/>
                        </w:rPr>
                      </w:pPr>
                      <w:r w:rsidRPr="00777FE6">
                        <w:rPr>
                          <w:rFonts w:ascii="Arial Narrow" w:hAnsi="Arial Narrow"/>
                          <w:sz w:val="32"/>
                          <w:szCs w:val="32"/>
                          <w:lang w:val="es-ES"/>
                        </w:rPr>
                        <w:t>2022-2026</w:t>
                      </w:r>
                    </w:p>
                  </w:txbxContent>
                </v:textbox>
                <w10:wrap anchorx="margin"/>
              </v:rect>
            </w:pict>
          </mc:Fallback>
        </mc:AlternateContent>
      </w:r>
    </w:p>
    <w:p w14:paraId="56A199E1" w14:textId="77777777" w:rsidR="006026AA" w:rsidRPr="006026AA" w:rsidRDefault="006026AA" w:rsidP="006026AA">
      <w:pPr>
        <w:jc w:val="center"/>
        <w:rPr>
          <w:b/>
          <w:lang w:val="es-ES_tradnl"/>
        </w:rPr>
      </w:pPr>
    </w:p>
    <w:p w14:paraId="109921C9" w14:textId="77777777" w:rsidR="006026AA" w:rsidRPr="006026AA" w:rsidRDefault="006026AA" w:rsidP="006026AA">
      <w:pPr>
        <w:jc w:val="center"/>
        <w:rPr>
          <w:b/>
          <w:lang w:val="es-ES_tradnl"/>
        </w:rPr>
      </w:pPr>
    </w:p>
    <w:p w14:paraId="5DB1D5B6" w14:textId="77777777" w:rsidR="006026AA" w:rsidRPr="006026AA" w:rsidRDefault="006026AA" w:rsidP="006026AA">
      <w:pPr>
        <w:jc w:val="center"/>
        <w:rPr>
          <w:b/>
          <w:lang w:val="es-ES_tradnl"/>
        </w:rPr>
      </w:pPr>
    </w:p>
    <w:p w14:paraId="337CC878" w14:textId="77777777" w:rsidR="006026AA" w:rsidRPr="006026AA" w:rsidRDefault="006026AA" w:rsidP="00CF0A8B">
      <w:pPr>
        <w:rPr>
          <w:b/>
          <w:lang w:val="es-ES_tradnl"/>
        </w:rPr>
      </w:pPr>
    </w:p>
    <w:p w14:paraId="55237471" w14:textId="77777777" w:rsidR="006026AA" w:rsidRPr="006026AA" w:rsidRDefault="006026AA" w:rsidP="006026AA">
      <w:pPr>
        <w:jc w:val="center"/>
        <w:rPr>
          <w:b/>
          <w:lang w:val="es-ES_tradnl"/>
        </w:rPr>
      </w:pPr>
    </w:p>
    <w:p w14:paraId="4C36EC84" w14:textId="77777777" w:rsidR="006026AA" w:rsidRPr="006026AA" w:rsidRDefault="006026AA" w:rsidP="006026AA">
      <w:pPr>
        <w:jc w:val="center"/>
        <w:rPr>
          <w:rFonts w:ascii="Arial Narrow" w:hAnsi="Arial Narrow"/>
          <w:b/>
          <w:sz w:val="32"/>
          <w:szCs w:val="32"/>
          <w:lang w:val="es-ES_tradnl"/>
        </w:rPr>
      </w:pPr>
    </w:p>
    <w:p w14:paraId="1BC06B0B" w14:textId="77777777" w:rsidR="006026AA" w:rsidRDefault="006026AA" w:rsidP="006026AA">
      <w:pPr>
        <w:jc w:val="center"/>
        <w:rPr>
          <w:rFonts w:ascii="Arial Narrow" w:hAnsi="Arial Narrow"/>
          <w:b/>
          <w:sz w:val="32"/>
          <w:szCs w:val="32"/>
          <w:lang w:val="es-ES_tradnl"/>
        </w:rPr>
      </w:pPr>
    </w:p>
    <w:p w14:paraId="03CF318F" w14:textId="77777777" w:rsidR="00E8339A" w:rsidRDefault="00E8339A" w:rsidP="006026AA">
      <w:pPr>
        <w:jc w:val="center"/>
        <w:rPr>
          <w:rFonts w:ascii="Arial Narrow" w:hAnsi="Arial Narrow"/>
          <w:b/>
          <w:sz w:val="32"/>
          <w:szCs w:val="32"/>
          <w:lang w:val="es-ES_tradnl"/>
        </w:rPr>
      </w:pPr>
    </w:p>
    <w:p w14:paraId="36397331" w14:textId="77777777" w:rsidR="00DB47F8" w:rsidRPr="006026AA" w:rsidRDefault="00DB47F8" w:rsidP="006026AA">
      <w:pPr>
        <w:jc w:val="center"/>
        <w:rPr>
          <w:b/>
          <w:lang w:val="es-ES_tradnl"/>
        </w:rPr>
      </w:pPr>
    </w:p>
    <w:p w14:paraId="3FD73BFE" w14:textId="77777777" w:rsidR="006026AA" w:rsidRPr="006026AA" w:rsidRDefault="006026AA" w:rsidP="006026AA">
      <w:pPr>
        <w:jc w:val="center"/>
        <w:rPr>
          <w:b/>
          <w:lang w:val="es-ES_tradnl"/>
        </w:rPr>
      </w:pPr>
    </w:p>
    <w:p w14:paraId="3F25658D" w14:textId="77777777" w:rsidR="006026AA" w:rsidRDefault="006026AA" w:rsidP="006026AA">
      <w:pPr>
        <w:jc w:val="center"/>
        <w:rPr>
          <w:b/>
          <w:lang w:val="es-ES_tradnl"/>
        </w:rPr>
      </w:pPr>
    </w:p>
    <w:p w14:paraId="3891A515" w14:textId="77777777" w:rsidR="003547F0" w:rsidRPr="006026AA" w:rsidRDefault="003547F0" w:rsidP="006026AA">
      <w:pPr>
        <w:jc w:val="center"/>
        <w:rPr>
          <w:b/>
          <w:lang w:val="es-ES_tradnl"/>
        </w:rPr>
      </w:pPr>
    </w:p>
    <w:p w14:paraId="18B5A9BE" w14:textId="04E4B459" w:rsidR="006026AA" w:rsidRPr="006026AA" w:rsidRDefault="003547F0" w:rsidP="006026AA">
      <w:pPr>
        <w:jc w:val="center"/>
        <w:rPr>
          <w:b/>
          <w:lang w:val="es-ES_tradnl"/>
        </w:rPr>
      </w:pPr>
      <w:r w:rsidRPr="000F19CE">
        <w:rPr>
          <w:rFonts w:ascii="Calibri" w:eastAsia="Calibri" w:hAnsi="Calibri" w:cs="Times New Roman"/>
          <w:noProof/>
          <w:sz w:val="24"/>
          <w:szCs w:val="24"/>
          <w:lang w:eastAsia="es-CO"/>
        </w:rPr>
        <w:drawing>
          <wp:anchor distT="0" distB="0" distL="114300" distR="114300" simplePos="0" relativeHeight="251661312" behindDoc="0" locked="0" layoutInCell="1" allowOverlap="1" wp14:anchorId="222F78B1" wp14:editId="1B2A4247">
            <wp:simplePos x="0" y="0"/>
            <wp:positionH relativeFrom="margin">
              <wp:posOffset>1569720</wp:posOffset>
            </wp:positionH>
            <wp:positionV relativeFrom="paragraph">
              <wp:posOffset>170815</wp:posOffset>
            </wp:positionV>
            <wp:extent cx="2311734" cy="1003300"/>
            <wp:effectExtent l="0" t="0" r="0" b="0"/>
            <wp:wrapNone/>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734"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D977F" w14:textId="584BE23E" w:rsidR="006026AA" w:rsidRPr="006026AA" w:rsidRDefault="006026AA" w:rsidP="006026AA">
      <w:pPr>
        <w:jc w:val="center"/>
        <w:rPr>
          <w:b/>
          <w:lang w:val="es-ES_tradnl"/>
        </w:rPr>
      </w:pPr>
    </w:p>
    <w:p w14:paraId="31E9A2D4" w14:textId="21BF1622" w:rsidR="006026AA" w:rsidRPr="006026AA" w:rsidRDefault="006026AA" w:rsidP="006026AA">
      <w:pPr>
        <w:jc w:val="center"/>
        <w:rPr>
          <w:b/>
          <w:lang w:val="es-ES_tradnl"/>
        </w:rPr>
      </w:pPr>
    </w:p>
    <w:p w14:paraId="21662353" w14:textId="21C45B06" w:rsidR="006026AA" w:rsidRPr="006026AA" w:rsidRDefault="006026AA" w:rsidP="006026AA">
      <w:pPr>
        <w:jc w:val="center"/>
        <w:rPr>
          <w:rFonts w:ascii="Arial Narrow" w:hAnsi="Arial Narrow"/>
          <w:b/>
          <w:sz w:val="32"/>
          <w:szCs w:val="32"/>
          <w:lang w:val="es-ES_tradnl"/>
        </w:rPr>
      </w:pPr>
    </w:p>
    <w:p w14:paraId="6665E5B7" w14:textId="3BB611EC" w:rsidR="006026AA" w:rsidRPr="006026AA" w:rsidRDefault="00DB47F8" w:rsidP="006026AA">
      <w:pPr>
        <w:jc w:val="center"/>
        <w:rPr>
          <w:rFonts w:ascii="Arial Narrow" w:hAnsi="Arial Narrow"/>
          <w:b/>
          <w:sz w:val="32"/>
          <w:szCs w:val="32"/>
          <w:lang w:val="es-ES_tradnl"/>
        </w:rPr>
      </w:pPr>
      <w:r w:rsidRPr="00DB47F8">
        <w:rPr>
          <w:rFonts w:ascii="Arial Narrow" w:hAnsi="Arial Narrow"/>
          <w:b/>
          <w:sz w:val="32"/>
          <w:szCs w:val="32"/>
          <w:lang w:val="es-ES_tradnl"/>
        </w:rPr>
        <w:t>Cartagena D.T.C., junio de 2022</w:t>
      </w:r>
    </w:p>
    <w:sdt>
      <w:sdtPr>
        <w:rPr>
          <w:lang w:val="es-ES"/>
        </w:rPr>
        <w:id w:val="-201244280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06AC3CA" w14:textId="1EEB4D70" w:rsidR="00193238" w:rsidRDefault="00193238">
          <w:pPr>
            <w:pStyle w:val="TtuloTDC"/>
            <w:rPr>
              <w:rFonts w:ascii="Arial Narrow" w:hAnsi="Arial Narrow"/>
              <w:b/>
              <w:bCs/>
              <w:color w:val="auto"/>
              <w:sz w:val="22"/>
              <w:szCs w:val="22"/>
              <w:lang w:val="es-ES"/>
            </w:rPr>
          </w:pPr>
          <w:r w:rsidRPr="00E906A4">
            <w:rPr>
              <w:rFonts w:ascii="Arial Narrow" w:hAnsi="Arial Narrow"/>
              <w:b/>
              <w:bCs/>
              <w:color w:val="auto"/>
              <w:sz w:val="22"/>
              <w:szCs w:val="22"/>
              <w:lang w:val="es-ES"/>
            </w:rPr>
            <w:t>Contenido</w:t>
          </w:r>
        </w:p>
        <w:p w14:paraId="11720EC2" w14:textId="77777777" w:rsidR="00E906A4" w:rsidRPr="00E906A4" w:rsidRDefault="00E906A4" w:rsidP="00E906A4">
          <w:pPr>
            <w:rPr>
              <w:lang w:val="es-ES" w:eastAsia="es-CO"/>
            </w:rPr>
          </w:pPr>
        </w:p>
        <w:p w14:paraId="35AEDC9C" w14:textId="724FF68D" w:rsidR="00E906A4" w:rsidRPr="00E906A4" w:rsidRDefault="00193238">
          <w:pPr>
            <w:pStyle w:val="TDC1"/>
            <w:tabs>
              <w:tab w:val="left" w:pos="440"/>
              <w:tab w:val="right" w:leader="dot" w:pos="8828"/>
            </w:tabs>
            <w:rPr>
              <w:rFonts w:ascii="Arial Narrow" w:eastAsiaTheme="minorEastAsia" w:hAnsi="Arial Narrow"/>
              <w:noProof/>
              <w:lang w:eastAsia="es-CO"/>
            </w:rPr>
          </w:pPr>
          <w:r w:rsidRPr="00E906A4">
            <w:rPr>
              <w:rFonts w:ascii="Arial Narrow" w:hAnsi="Arial Narrow"/>
            </w:rPr>
            <w:fldChar w:fldCharType="begin"/>
          </w:r>
          <w:r w:rsidRPr="00E906A4">
            <w:rPr>
              <w:rFonts w:ascii="Arial Narrow" w:hAnsi="Arial Narrow"/>
            </w:rPr>
            <w:instrText xml:space="preserve"> TOC \o "1-3" \h \z \u </w:instrText>
          </w:r>
          <w:r w:rsidRPr="00E906A4">
            <w:rPr>
              <w:rFonts w:ascii="Arial Narrow" w:hAnsi="Arial Narrow"/>
            </w:rPr>
            <w:fldChar w:fldCharType="separate"/>
          </w:r>
          <w:hyperlink w:anchor="_Toc109924768" w:history="1">
            <w:r w:rsidR="00E906A4" w:rsidRPr="00E906A4">
              <w:rPr>
                <w:rStyle w:val="Hipervnculo"/>
                <w:rFonts w:ascii="Arial Narrow" w:hAnsi="Arial Narrow"/>
                <w:noProof/>
                <w:lang w:val="es-ES_tradnl"/>
              </w:rPr>
              <w:t>1.</w:t>
            </w:r>
            <w:r w:rsidR="00E906A4" w:rsidRPr="00E906A4">
              <w:rPr>
                <w:rFonts w:ascii="Arial Narrow" w:eastAsiaTheme="minorEastAsia" w:hAnsi="Arial Narrow"/>
                <w:noProof/>
                <w:lang w:eastAsia="es-CO"/>
              </w:rPr>
              <w:tab/>
            </w:r>
            <w:r w:rsidR="00E906A4" w:rsidRPr="00E906A4">
              <w:rPr>
                <w:rStyle w:val="Hipervnculo"/>
                <w:rFonts w:ascii="Arial Narrow" w:hAnsi="Arial Narrow"/>
                <w:noProof/>
                <w:lang w:val="es-ES_tradnl"/>
              </w:rPr>
              <w:t>DESCRIPCIÓN DE LA PERSONA JURIDICA</w:t>
            </w:r>
            <w:r w:rsidR="00E906A4" w:rsidRPr="00E906A4">
              <w:rPr>
                <w:rFonts w:ascii="Arial Narrow" w:hAnsi="Arial Narrow"/>
                <w:noProof/>
                <w:webHidden/>
              </w:rPr>
              <w:tab/>
            </w:r>
            <w:r w:rsidR="00E906A4" w:rsidRPr="00E906A4">
              <w:rPr>
                <w:rFonts w:ascii="Arial Narrow" w:hAnsi="Arial Narrow"/>
                <w:noProof/>
                <w:webHidden/>
              </w:rPr>
              <w:fldChar w:fldCharType="begin"/>
            </w:r>
            <w:r w:rsidR="00E906A4" w:rsidRPr="00E906A4">
              <w:rPr>
                <w:rFonts w:ascii="Arial Narrow" w:hAnsi="Arial Narrow"/>
                <w:noProof/>
                <w:webHidden/>
              </w:rPr>
              <w:instrText xml:space="preserve"> PAGEREF _Toc109924768 \h </w:instrText>
            </w:r>
            <w:r w:rsidR="00E906A4" w:rsidRPr="00E906A4">
              <w:rPr>
                <w:rFonts w:ascii="Arial Narrow" w:hAnsi="Arial Narrow"/>
                <w:noProof/>
                <w:webHidden/>
              </w:rPr>
            </w:r>
            <w:r w:rsidR="00E906A4" w:rsidRPr="00E906A4">
              <w:rPr>
                <w:rFonts w:ascii="Arial Narrow" w:hAnsi="Arial Narrow"/>
                <w:noProof/>
                <w:webHidden/>
              </w:rPr>
              <w:fldChar w:fldCharType="separate"/>
            </w:r>
            <w:r w:rsidR="00E906A4" w:rsidRPr="00E906A4">
              <w:rPr>
                <w:rFonts w:ascii="Arial Narrow" w:hAnsi="Arial Narrow"/>
                <w:noProof/>
                <w:webHidden/>
              </w:rPr>
              <w:t>3</w:t>
            </w:r>
            <w:r w:rsidR="00E906A4" w:rsidRPr="00E906A4">
              <w:rPr>
                <w:rFonts w:ascii="Arial Narrow" w:hAnsi="Arial Narrow"/>
                <w:noProof/>
                <w:webHidden/>
              </w:rPr>
              <w:fldChar w:fldCharType="end"/>
            </w:r>
          </w:hyperlink>
        </w:p>
        <w:p w14:paraId="1052270A" w14:textId="7E89E02C" w:rsidR="00E906A4" w:rsidRPr="00E906A4" w:rsidRDefault="00E906A4">
          <w:pPr>
            <w:pStyle w:val="TDC2"/>
            <w:tabs>
              <w:tab w:val="right" w:leader="dot" w:pos="8828"/>
            </w:tabs>
            <w:rPr>
              <w:rFonts w:ascii="Arial Narrow" w:eastAsiaTheme="minorEastAsia" w:hAnsi="Arial Narrow"/>
              <w:noProof/>
              <w:lang w:eastAsia="es-CO"/>
            </w:rPr>
          </w:pPr>
          <w:hyperlink w:anchor="_Toc109924769" w:history="1">
            <w:r w:rsidRPr="00E906A4">
              <w:rPr>
                <w:rStyle w:val="Hipervnculo"/>
                <w:rFonts w:ascii="Arial Narrow" w:hAnsi="Arial Narrow"/>
                <w:noProof/>
                <w:lang w:val="es-ES_tradnl"/>
              </w:rPr>
              <w:t>1.1. TIPO DE PRESTADOR</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_Toc109924769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3</w:t>
            </w:r>
            <w:r w:rsidRPr="00E906A4">
              <w:rPr>
                <w:rFonts w:ascii="Arial Narrow" w:hAnsi="Arial Narrow"/>
                <w:noProof/>
                <w:webHidden/>
              </w:rPr>
              <w:fldChar w:fldCharType="end"/>
            </w:r>
          </w:hyperlink>
        </w:p>
        <w:p w14:paraId="3AB0605B" w14:textId="6F5D810F" w:rsidR="00E906A4" w:rsidRPr="00E906A4" w:rsidRDefault="00E906A4">
          <w:pPr>
            <w:pStyle w:val="TDC2"/>
            <w:tabs>
              <w:tab w:val="right" w:leader="dot" w:pos="8828"/>
            </w:tabs>
            <w:rPr>
              <w:rFonts w:ascii="Arial Narrow" w:eastAsiaTheme="minorEastAsia" w:hAnsi="Arial Narrow"/>
              <w:noProof/>
              <w:lang w:eastAsia="es-CO"/>
            </w:rPr>
          </w:pPr>
          <w:hyperlink w:anchor="_Toc109924770" w:history="1">
            <w:r w:rsidRPr="00E906A4">
              <w:rPr>
                <w:rStyle w:val="Hipervnculo"/>
                <w:rFonts w:ascii="Arial Narrow" w:hAnsi="Arial Narrow"/>
                <w:noProof/>
              </w:rPr>
              <w:t>1.2. OBJETIVO</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_Toc109924770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3</w:t>
            </w:r>
            <w:r w:rsidRPr="00E906A4">
              <w:rPr>
                <w:rFonts w:ascii="Arial Narrow" w:hAnsi="Arial Narrow"/>
                <w:noProof/>
                <w:webHidden/>
              </w:rPr>
              <w:fldChar w:fldCharType="end"/>
            </w:r>
          </w:hyperlink>
        </w:p>
        <w:p w14:paraId="1B6D65F7" w14:textId="133DAA01"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71" w:history="1">
            <w:r w:rsidRPr="00E906A4">
              <w:rPr>
                <w:rStyle w:val="Hipervnculo"/>
                <w:rFonts w:ascii="Arial Narrow" w:hAnsi="Arial Narrow"/>
                <w:noProof/>
              </w:rPr>
              <w:t>2.</w:t>
            </w:r>
            <w:r w:rsidRPr="00E906A4">
              <w:rPr>
                <w:rFonts w:ascii="Arial Narrow" w:eastAsiaTheme="minorEastAsia" w:hAnsi="Arial Narrow"/>
                <w:noProof/>
                <w:lang w:eastAsia="es-CO"/>
              </w:rPr>
              <w:tab/>
            </w:r>
            <w:r w:rsidRPr="00E906A4">
              <w:rPr>
                <w:rStyle w:val="Hipervnculo"/>
                <w:rFonts w:ascii="Arial Narrow" w:hAnsi="Arial Narrow"/>
                <w:noProof/>
              </w:rPr>
              <w:t>SERVICIOS BÁSICOS DE GESTIÓN Y COLOCACIÓN DE EMPLEO</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_Toc109924771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3</w:t>
            </w:r>
            <w:r w:rsidRPr="00E906A4">
              <w:rPr>
                <w:rFonts w:ascii="Arial Narrow" w:hAnsi="Arial Narrow"/>
                <w:noProof/>
                <w:webHidden/>
              </w:rPr>
              <w:fldChar w:fldCharType="end"/>
            </w:r>
          </w:hyperlink>
        </w:p>
        <w:p w14:paraId="4EED8594" w14:textId="46C6B9B4" w:rsidR="00E906A4" w:rsidRPr="00E906A4" w:rsidRDefault="00E906A4">
          <w:pPr>
            <w:pStyle w:val="TDC2"/>
            <w:tabs>
              <w:tab w:val="right" w:leader="dot" w:pos="8828"/>
            </w:tabs>
            <w:rPr>
              <w:rFonts w:ascii="Arial Narrow" w:eastAsiaTheme="minorEastAsia" w:hAnsi="Arial Narrow"/>
              <w:noProof/>
              <w:lang w:eastAsia="es-CO"/>
            </w:rPr>
          </w:pPr>
          <w:hyperlink w:anchor="_Toc109924772" w:history="1">
            <w:r w:rsidRPr="00E906A4">
              <w:rPr>
                <w:rStyle w:val="Hipervnculo"/>
                <w:rFonts w:ascii="Arial Narrow" w:hAnsi="Arial Narrow"/>
                <w:noProof/>
              </w:rPr>
              <w:t>2.1. REGISTRO</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_Toc109924772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4</w:t>
            </w:r>
            <w:r w:rsidRPr="00E906A4">
              <w:rPr>
                <w:rFonts w:ascii="Arial Narrow" w:hAnsi="Arial Narrow"/>
                <w:noProof/>
                <w:webHidden/>
              </w:rPr>
              <w:fldChar w:fldCharType="end"/>
            </w:r>
          </w:hyperlink>
        </w:p>
        <w:p w14:paraId="092A583C" w14:textId="3EDFA376" w:rsidR="00E906A4" w:rsidRPr="00E906A4" w:rsidRDefault="00E906A4">
          <w:pPr>
            <w:pStyle w:val="TDC2"/>
            <w:tabs>
              <w:tab w:val="right" w:leader="dot" w:pos="8828"/>
            </w:tabs>
            <w:rPr>
              <w:rFonts w:ascii="Arial Narrow" w:eastAsiaTheme="minorEastAsia" w:hAnsi="Arial Narrow"/>
              <w:noProof/>
              <w:lang w:eastAsia="es-CO"/>
            </w:rPr>
          </w:pPr>
          <w:hyperlink w:anchor="_Toc109924773" w:history="1">
            <w:r w:rsidRPr="00E906A4">
              <w:rPr>
                <w:rStyle w:val="Hipervnculo"/>
                <w:rFonts w:ascii="Arial Narrow" w:eastAsia="Calibri" w:hAnsi="Arial Narrow"/>
                <w:noProof/>
              </w:rPr>
              <w:t>2.2. ORIENTACIÓN OCUPACIONAL</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_Toc109924773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14</w:t>
            </w:r>
            <w:r w:rsidRPr="00E906A4">
              <w:rPr>
                <w:rFonts w:ascii="Arial Narrow" w:hAnsi="Arial Narrow"/>
                <w:noProof/>
                <w:webHidden/>
              </w:rPr>
              <w:fldChar w:fldCharType="end"/>
            </w:r>
          </w:hyperlink>
        </w:p>
        <w:p w14:paraId="3887A4A1" w14:textId="5E3425D8" w:rsidR="00E906A4" w:rsidRPr="00E906A4" w:rsidRDefault="00E906A4">
          <w:pPr>
            <w:pStyle w:val="TDC2"/>
            <w:tabs>
              <w:tab w:val="right" w:leader="dot" w:pos="8828"/>
            </w:tabs>
            <w:rPr>
              <w:rFonts w:ascii="Arial Narrow" w:eastAsiaTheme="minorEastAsia" w:hAnsi="Arial Narrow"/>
              <w:noProof/>
              <w:lang w:eastAsia="es-CO"/>
            </w:rPr>
          </w:pPr>
          <w:hyperlink w:anchor="_Toc109924774" w:history="1">
            <w:r w:rsidRPr="00E906A4">
              <w:rPr>
                <w:rStyle w:val="Hipervnculo"/>
                <w:rFonts w:ascii="Arial Narrow" w:hAnsi="Arial Narrow"/>
                <w:noProof/>
              </w:rPr>
              <w:t>2.3. PRESELECCIÓN</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_Toc109924774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20</w:t>
            </w:r>
            <w:r w:rsidRPr="00E906A4">
              <w:rPr>
                <w:rFonts w:ascii="Arial Narrow" w:hAnsi="Arial Narrow"/>
                <w:noProof/>
                <w:webHidden/>
              </w:rPr>
              <w:fldChar w:fldCharType="end"/>
            </w:r>
          </w:hyperlink>
        </w:p>
        <w:p w14:paraId="46C37C1F" w14:textId="36CA04A9" w:rsidR="00E906A4" w:rsidRPr="00E906A4" w:rsidRDefault="00E906A4">
          <w:pPr>
            <w:pStyle w:val="TDC2"/>
            <w:tabs>
              <w:tab w:val="right" w:leader="dot" w:pos="8828"/>
            </w:tabs>
            <w:rPr>
              <w:rFonts w:ascii="Arial Narrow" w:eastAsiaTheme="minorEastAsia" w:hAnsi="Arial Narrow"/>
              <w:noProof/>
              <w:lang w:eastAsia="es-CO"/>
            </w:rPr>
          </w:pPr>
          <w:hyperlink w:anchor="_Toc109924775" w:history="1">
            <w:r w:rsidRPr="00E906A4">
              <w:rPr>
                <w:rStyle w:val="Hipervnculo"/>
                <w:rFonts w:ascii="Arial Narrow" w:hAnsi="Arial Narrow"/>
                <w:noProof/>
              </w:rPr>
              <w:t>2.4. REMISIÓN</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_Toc109924775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22</w:t>
            </w:r>
            <w:r w:rsidRPr="00E906A4">
              <w:rPr>
                <w:rFonts w:ascii="Arial Narrow" w:hAnsi="Arial Narrow"/>
                <w:noProof/>
                <w:webHidden/>
              </w:rPr>
              <w:fldChar w:fldCharType="end"/>
            </w:r>
          </w:hyperlink>
        </w:p>
        <w:p w14:paraId="547D7D9D" w14:textId="2ABCB3EA"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76" w:history="1">
            <w:r w:rsidRPr="00E906A4">
              <w:rPr>
                <w:rStyle w:val="Hipervnculo"/>
                <w:rFonts w:ascii="Arial Narrow" w:hAnsi="Arial Narrow"/>
                <w:noProof/>
              </w:rPr>
              <w:t>3.</w:t>
            </w:r>
            <w:r w:rsidRPr="00E906A4">
              <w:rPr>
                <w:rFonts w:ascii="Arial Narrow" w:eastAsiaTheme="minorEastAsia" w:hAnsi="Arial Narrow"/>
                <w:noProof/>
                <w:lang w:eastAsia="es-CO"/>
              </w:rPr>
              <w:tab/>
            </w:r>
            <w:r w:rsidRPr="00E906A4">
              <w:rPr>
                <w:rStyle w:val="Hipervnculo"/>
                <w:rFonts w:ascii="Arial Narrow" w:hAnsi="Arial Narrow"/>
                <w:noProof/>
              </w:rPr>
              <w:t>PUNTOS DE ATENCIÓN</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_Toc109924776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24</w:t>
            </w:r>
            <w:r w:rsidRPr="00E906A4">
              <w:rPr>
                <w:rFonts w:ascii="Arial Narrow" w:hAnsi="Arial Narrow"/>
                <w:noProof/>
                <w:webHidden/>
              </w:rPr>
              <w:fldChar w:fldCharType="end"/>
            </w:r>
          </w:hyperlink>
        </w:p>
        <w:p w14:paraId="6D48CD65" w14:textId="1B06B56B" w:rsidR="00E906A4" w:rsidRPr="00E906A4" w:rsidRDefault="00E906A4">
          <w:pPr>
            <w:pStyle w:val="TDC2"/>
            <w:tabs>
              <w:tab w:val="left" w:pos="880"/>
              <w:tab w:val="right" w:leader="dot" w:pos="8828"/>
            </w:tabs>
            <w:rPr>
              <w:rFonts w:ascii="Arial Narrow" w:eastAsiaTheme="minorEastAsia" w:hAnsi="Arial Narrow"/>
              <w:noProof/>
              <w:lang w:eastAsia="es-CO"/>
            </w:rPr>
          </w:pPr>
          <w:hyperlink w:anchor="_Toc109924777" w:history="1">
            <w:r w:rsidRPr="00E906A4">
              <w:rPr>
                <w:rStyle w:val="Hipervnculo"/>
                <w:rFonts w:ascii="Arial Narrow" w:hAnsi="Arial Narrow"/>
                <w:noProof/>
              </w:rPr>
              <w:t>3.1.</w:t>
            </w:r>
            <w:r w:rsidRPr="00E906A4">
              <w:rPr>
                <w:rFonts w:ascii="Arial Narrow" w:eastAsiaTheme="minorEastAsia" w:hAnsi="Arial Narrow"/>
                <w:noProof/>
                <w:lang w:eastAsia="es-CO"/>
              </w:rPr>
              <w:tab/>
            </w:r>
            <w:r w:rsidRPr="00E906A4">
              <w:rPr>
                <w:rStyle w:val="Hipervnculo"/>
                <w:rFonts w:ascii="Arial Narrow" w:hAnsi="Arial Narrow"/>
                <w:noProof/>
              </w:rPr>
              <w:t>Punto virtual</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_Toc109924777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24</w:t>
            </w:r>
            <w:r w:rsidRPr="00E906A4">
              <w:rPr>
                <w:rFonts w:ascii="Arial Narrow" w:hAnsi="Arial Narrow"/>
                <w:noProof/>
                <w:webHidden/>
              </w:rPr>
              <w:fldChar w:fldCharType="end"/>
            </w:r>
          </w:hyperlink>
        </w:p>
        <w:p w14:paraId="1CFC81F9" w14:textId="788210F0"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78" w:history="1">
            <w:r w:rsidRPr="00E906A4">
              <w:rPr>
                <w:rStyle w:val="Hipervnculo"/>
                <w:rFonts w:ascii="Arial Narrow" w:hAnsi="Arial Narrow"/>
                <w:noProof/>
              </w:rPr>
              <w:t>4.</w:t>
            </w:r>
            <w:r w:rsidRPr="00E906A4">
              <w:rPr>
                <w:rFonts w:ascii="Arial Narrow" w:eastAsiaTheme="minorEastAsia" w:hAnsi="Arial Narrow"/>
                <w:noProof/>
                <w:lang w:eastAsia="es-CO"/>
              </w:rPr>
              <w:tab/>
            </w:r>
            <w:r w:rsidRPr="00E906A4">
              <w:rPr>
                <w:rStyle w:val="Hipervnculo"/>
                <w:rFonts w:ascii="Arial Narrow" w:hAnsi="Arial Narrow"/>
                <w:noProof/>
              </w:rPr>
              <w:t>TRATAMIENTO DE LA INFORMACIÓN</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_Toc109924778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25</w:t>
            </w:r>
            <w:r w:rsidRPr="00E906A4">
              <w:rPr>
                <w:rFonts w:ascii="Arial Narrow" w:hAnsi="Arial Narrow"/>
                <w:noProof/>
                <w:webHidden/>
              </w:rPr>
              <w:fldChar w:fldCharType="end"/>
            </w:r>
          </w:hyperlink>
        </w:p>
        <w:p w14:paraId="1E12DEB0" w14:textId="72589A93"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79" w:history="1">
            <w:r w:rsidRPr="00E906A4">
              <w:rPr>
                <w:rStyle w:val="Hipervnculo"/>
                <w:rFonts w:ascii="Arial Narrow" w:hAnsi="Arial Narrow"/>
                <w:noProof/>
              </w:rPr>
              <w:t>5.</w:t>
            </w:r>
            <w:r w:rsidRPr="00E906A4">
              <w:rPr>
                <w:rFonts w:ascii="Arial Narrow" w:eastAsiaTheme="minorEastAsia" w:hAnsi="Arial Narrow"/>
                <w:noProof/>
                <w:lang w:eastAsia="es-CO"/>
              </w:rPr>
              <w:tab/>
            </w:r>
            <w:r w:rsidRPr="00E906A4">
              <w:rPr>
                <w:rStyle w:val="Hipervnculo"/>
                <w:rFonts w:ascii="Arial Narrow" w:hAnsi="Arial Narrow"/>
                <w:noProof/>
              </w:rPr>
              <w:t>DERECHOS DE LOS OFERENTES Y DEMANDANTES DE EMPLEO</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_Toc109924779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25</w:t>
            </w:r>
            <w:r w:rsidRPr="00E906A4">
              <w:rPr>
                <w:rFonts w:ascii="Arial Narrow" w:hAnsi="Arial Narrow"/>
                <w:noProof/>
                <w:webHidden/>
              </w:rPr>
              <w:fldChar w:fldCharType="end"/>
            </w:r>
          </w:hyperlink>
        </w:p>
        <w:p w14:paraId="54F5C660" w14:textId="7CAB58C3" w:rsidR="00E906A4" w:rsidRPr="00E906A4" w:rsidRDefault="00E906A4">
          <w:pPr>
            <w:pStyle w:val="TDC2"/>
            <w:tabs>
              <w:tab w:val="left" w:pos="880"/>
              <w:tab w:val="right" w:leader="dot" w:pos="8828"/>
            </w:tabs>
            <w:rPr>
              <w:rFonts w:ascii="Arial Narrow" w:eastAsiaTheme="minorEastAsia" w:hAnsi="Arial Narrow"/>
              <w:noProof/>
              <w:lang w:eastAsia="es-CO"/>
            </w:rPr>
          </w:pPr>
          <w:hyperlink w:anchor="_Toc109924780" w:history="1">
            <w:r w:rsidRPr="00E906A4">
              <w:rPr>
                <w:rStyle w:val="Hipervnculo"/>
                <w:rFonts w:ascii="Arial Narrow" w:hAnsi="Arial Narrow"/>
                <w:noProof/>
              </w:rPr>
              <w:t>5.1.</w:t>
            </w:r>
            <w:r w:rsidRPr="00E906A4">
              <w:rPr>
                <w:rFonts w:ascii="Arial Narrow" w:eastAsiaTheme="minorEastAsia" w:hAnsi="Arial Narrow"/>
                <w:noProof/>
                <w:lang w:eastAsia="es-CO"/>
              </w:rPr>
              <w:tab/>
            </w:r>
            <w:r w:rsidRPr="00E906A4">
              <w:rPr>
                <w:rStyle w:val="Hipervnculo"/>
                <w:rFonts w:ascii="Arial Narrow" w:hAnsi="Arial Narrow"/>
                <w:noProof/>
              </w:rPr>
              <w:t>DERECHOS DE LOS DEMANDANTES DE EMPLEO</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_Toc109924780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25</w:t>
            </w:r>
            <w:r w:rsidRPr="00E906A4">
              <w:rPr>
                <w:rFonts w:ascii="Arial Narrow" w:hAnsi="Arial Narrow"/>
                <w:noProof/>
                <w:webHidden/>
              </w:rPr>
              <w:fldChar w:fldCharType="end"/>
            </w:r>
          </w:hyperlink>
        </w:p>
        <w:p w14:paraId="73C832CE" w14:textId="1EE12ECE" w:rsidR="00E906A4" w:rsidRPr="00E906A4" w:rsidRDefault="00E906A4">
          <w:pPr>
            <w:pStyle w:val="TDC2"/>
            <w:tabs>
              <w:tab w:val="left" w:pos="880"/>
              <w:tab w:val="right" w:leader="dot" w:pos="8828"/>
            </w:tabs>
            <w:rPr>
              <w:rFonts w:ascii="Arial Narrow" w:eastAsiaTheme="minorEastAsia" w:hAnsi="Arial Narrow"/>
              <w:noProof/>
              <w:lang w:eastAsia="es-CO"/>
            </w:rPr>
          </w:pPr>
          <w:hyperlink w:anchor="_Toc109924781" w:history="1">
            <w:r w:rsidRPr="00E906A4">
              <w:rPr>
                <w:rStyle w:val="Hipervnculo"/>
                <w:rFonts w:ascii="Arial Narrow" w:hAnsi="Arial Narrow"/>
                <w:noProof/>
              </w:rPr>
              <w:t>5.2.</w:t>
            </w:r>
            <w:r w:rsidRPr="00E906A4">
              <w:rPr>
                <w:rFonts w:ascii="Arial Narrow" w:eastAsiaTheme="minorEastAsia" w:hAnsi="Arial Narrow"/>
                <w:noProof/>
                <w:lang w:eastAsia="es-CO"/>
              </w:rPr>
              <w:tab/>
            </w:r>
            <w:r w:rsidRPr="00E906A4">
              <w:rPr>
                <w:rStyle w:val="Hipervnculo"/>
                <w:rFonts w:ascii="Arial Narrow" w:hAnsi="Arial Narrow"/>
                <w:noProof/>
              </w:rPr>
              <w:t>DERECHOS DE LOS OFERENTES</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_Toc109924781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25</w:t>
            </w:r>
            <w:r w:rsidRPr="00E906A4">
              <w:rPr>
                <w:rFonts w:ascii="Arial Narrow" w:hAnsi="Arial Narrow"/>
                <w:noProof/>
                <w:webHidden/>
              </w:rPr>
              <w:fldChar w:fldCharType="end"/>
            </w:r>
          </w:hyperlink>
        </w:p>
        <w:p w14:paraId="6251F22F" w14:textId="25FBEE74"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82" w:history="1">
            <w:r w:rsidRPr="00E906A4">
              <w:rPr>
                <w:rStyle w:val="Hipervnculo"/>
                <w:rFonts w:ascii="Arial Narrow" w:hAnsi="Arial Narrow"/>
                <w:noProof/>
              </w:rPr>
              <w:t>6.</w:t>
            </w:r>
            <w:r w:rsidRPr="00E906A4">
              <w:rPr>
                <w:rFonts w:ascii="Arial Narrow" w:eastAsiaTheme="minorEastAsia" w:hAnsi="Arial Narrow"/>
                <w:noProof/>
                <w:lang w:eastAsia="es-CO"/>
              </w:rPr>
              <w:tab/>
            </w:r>
            <w:r w:rsidRPr="00E906A4">
              <w:rPr>
                <w:rStyle w:val="Hipervnculo"/>
                <w:rFonts w:ascii="Arial Narrow" w:hAnsi="Arial Narrow"/>
                <w:noProof/>
              </w:rPr>
              <w:t>OBLIGACIONES DEL PRESTADOR</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_Toc109924782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26</w:t>
            </w:r>
            <w:r w:rsidRPr="00E906A4">
              <w:rPr>
                <w:rFonts w:ascii="Arial Narrow" w:hAnsi="Arial Narrow"/>
                <w:noProof/>
                <w:webHidden/>
              </w:rPr>
              <w:fldChar w:fldCharType="end"/>
            </w:r>
          </w:hyperlink>
        </w:p>
        <w:p w14:paraId="7CC4DDE5" w14:textId="68E64360"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83" w:history="1">
            <w:r w:rsidRPr="00E906A4">
              <w:rPr>
                <w:rStyle w:val="Hipervnculo"/>
                <w:rFonts w:ascii="Arial Narrow" w:hAnsi="Arial Narrow"/>
                <w:noProof/>
              </w:rPr>
              <w:t>7.</w:t>
            </w:r>
            <w:r w:rsidRPr="00E906A4">
              <w:rPr>
                <w:rFonts w:ascii="Arial Narrow" w:eastAsiaTheme="minorEastAsia" w:hAnsi="Arial Narrow"/>
                <w:noProof/>
                <w:lang w:eastAsia="es-CO"/>
              </w:rPr>
              <w:tab/>
            </w:r>
            <w:r w:rsidRPr="00E906A4">
              <w:rPr>
                <w:rStyle w:val="Hipervnculo"/>
                <w:rFonts w:ascii="Arial Narrow" w:hAnsi="Arial Narrow"/>
                <w:noProof/>
              </w:rPr>
              <w:t>ATENCIÓN DE LAS PETICIONES, QUEJAS, RECLAMOS- PQRSD</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_Toc109924783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27</w:t>
            </w:r>
            <w:r w:rsidRPr="00E906A4">
              <w:rPr>
                <w:rFonts w:ascii="Arial Narrow" w:hAnsi="Arial Narrow"/>
                <w:noProof/>
                <w:webHidden/>
              </w:rPr>
              <w:fldChar w:fldCharType="end"/>
            </w:r>
          </w:hyperlink>
        </w:p>
        <w:p w14:paraId="27819ED1" w14:textId="7E70C269"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84" w:history="1">
            <w:r w:rsidRPr="00E906A4">
              <w:rPr>
                <w:rStyle w:val="Hipervnculo"/>
                <w:rFonts w:ascii="Arial Narrow" w:hAnsi="Arial Narrow"/>
                <w:noProof/>
              </w:rPr>
              <w:t>8.</w:t>
            </w:r>
            <w:r w:rsidRPr="00E906A4">
              <w:rPr>
                <w:rFonts w:ascii="Arial Narrow" w:eastAsiaTheme="minorEastAsia" w:hAnsi="Arial Narrow"/>
                <w:noProof/>
                <w:lang w:eastAsia="es-CO"/>
              </w:rPr>
              <w:tab/>
            </w:r>
            <w:r w:rsidRPr="00E906A4">
              <w:rPr>
                <w:rStyle w:val="Hipervnculo"/>
                <w:rFonts w:ascii="Arial Narrow" w:hAnsi="Arial Narrow"/>
                <w:noProof/>
              </w:rPr>
              <w:t>MARCO LEGAL</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_Toc109924784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28</w:t>
            </w:r>
            <w:r w:rsidRPr="00E906A4">
              <w:rPr>
                <w:rFonts w:ascii="Arial Narrow" w:hAnsi="Arial Narrow"/>
                <w:noProof/>
                <w:webHidden/>
              </w:rPr>
              <w:fldChar w:fldCharType="end"/>
            </w:r>
          </w:hyperlink>
        </w:p>
        <w:p w14:paraId="32B67EE2" w14:textId="5DC43A4D" w:rsidR="00E906A4" w:rsidRPr="00E906A4" w:rsidRDefault="00E906A4">
          <w:pPr>
            <w:pStyle w:val="TDC1"/>
            <w:tabs>
              <w:tab w:val="left" w:pos="440"/>
              <w:tab w:val="right" w:leader="dot" w:pos="8828"/>
            </w:tabs>
            <w:rPr>
              <w:rFonts w:ascii="Arial Narrow" w:eastAsiaTheme="minorEastAsia" w:hAnsi="Arial Narrow"/>
              <w:noProof/>
              <w:lang w:eastAsia="es-CO"/>
            </w:rPr>
          </w:pPr>
          <w:hyperlink w:anchor="_Toc109924785" w:history="1">
            <w:r w:rsidRPr="00E906A4">
              <w:rPr>
                <w:rStyle w:val="Hipervnculo"/>
                <w:rFonts w:ascii="Arial Narrow" w:hAnsi="Arial Narrow"/>
                <w:noProof/>
              </w:rPr>
              <w:t>9.</w:t>
            </w:r>
            <w:r w:rsidRPr="00E906A4">
              <w:rPr>
                <w:rFonts w:ascii="Arial Narrow" w:eastAsiaTheme="minorEastAsia" w:hAnsi="Arial Narrow"/>
                <w:noProof/>
                <w:lang w:eastAsia="es-CO"/>
              </w:rPr>
              <w:tab/>
            </w:r>
            <w:r w:rsidRPr="00E906A4">
              <w:rPr>
                <w:rStyle w:val="Hipervnculo"/>
                <w:rFonts w:ascii="Arial Narrow" w:hAnsi="Arial Narrow"/>
                <w:noProof/>
              </w:rPr>
              <w:t>GLOSARIO</w:t>
            </w:r>
            <w:r w:rsidRPr="00E906A4">
              <w:rPr>
                <w:rFonts w:ascii="Arial Narrow" w:hAnsi="Arial Narrow"/>
                <w:noProof/>
                <w:webHidden/>
              </w:rPr>
              <w:tab/>
            </w:r>
            <w:r w:rsidRPr="00E906A4">
              <w:rPr>
                <w:rFonts w:ascii="Arial Narrow" w:hAnsi="Arial Narrow"/>
                <w:noProof/>
                <w:webHidden/>
              </w:rPr>
              <w:fldChar w:fldCharType="begin"/>
            </w:r>
            <w:r w:rsidRPr="00E906A4">
              <w:rPr>
                <w:rFonts w:ascii="Arial Narrow" w:hAnsi="Arial Narrow"/>
                <w:noProof/>
                <w:webHidden/>
              </w:rPr>
              <w:instrText xml:space="preserve"> PAGEREF _Toc109924785 \h </w:instrText>
            </w:r>
            <w:r w:rsidRPr="00E906A4">
              <w:rPr>
                <w:rFonts w:ascii="Arial Narrow" w:hAnsi="Arial Narrow"/>
                <w:noProof/>
                <w:webHidden/>
              </w:rPr>
            </w:r>
            <w:r w:rsidRPr="00E906A4">
              <w:rPr>
                <w:rFonts w:ascii="Arial Narrow" w:hAnsi="Arial Narrow"/>
                <w:noProof/>
                <w:webHidden/>
              </w:rPr>
              <w:fldChar w:fldCharType="separate"/>
            </w:r>
            <w:r w:rsidRPr="00E906A4">
              <w:rPr>
                <w:rFonts w:ascii="Arial Narrow" w:hAnsi="Arial Narrow"/>
                <w:noProof/>
                <w:webHidden/>
              </w:rPr>
              <w:t>28</w:t>
            </w:r>
            <w:r w:rsidRPr="00E906A4">
              <w:rPr>
                <w:rFonts w:ascii="Arial Narrow" w:hAnsi="Arial Narrow"/>
                <w:noProof/>
                <w:webHidden/>
              </w:rPr>
              <w:fldChar w:fldCharType="end"/>
            </w:r>
          </w:hyperlink>
        </w:p>
        <w:p w14:paraId="1AE5D75B" w14:textId="1E2E7E78" w:rsidR="00193238" w:rsidRDefault="00193238">
          <w:r w:rsidRPr="00E906A4">
            <w:rPr>
              <w:rFonts w:ascii="Arial Narrow" w:hAnsi="Arial Narrow"/>
              <w:lang w:val="es-ES"/>
            </w:rPr>
            <w:fldChar w:fldCharType="end"/>
          </w:r>
        </w:p>
      </w:sdtContent>
    </w:sdt>
    <w:p w14:paraId="6E2A9104" w14:textId="77777777" w:rsidR="006026AA" w:rsidRDefault="006026AA" w:rsidP="006026AA">
      <w:pPr>
        <w:jc w:val="center"/>
        <w:rPr>
          <w:b/>
          <w:lang w:val="es-ES_tradnl"/>
        </w:rPr>
      </w:pPr>
    </w:p>
    <w:p w14:paraId="3D687509" w14:textId="77777777" w:rsidR="00193238" w:rsidRDefault="00193238" w:rsidP="006026AA">
      <w:pPr>
        <w:jc w:val="center"/>
        <w:rPr>
          <w:b/>
          <w:lang w:val="es-ES_tradnl"/>
        </w:rPr>
      </w:pPr>
    </w:p>
    <w:p w14:paraId="28B2448E" w14:textId="77777777" w:rsidR="00193238" w:rsidRDefault="00193238" w:rsidP="006026AA">
      <w:pPr>
        <w:jc w:val="center"/>
        <w:rPr>
          <w:b/>
          <w:lang w:val="es-ES_tradnl"/>
        </w:rPr>
      </w:pPr>
    </w:p>
    <w:p w14:paraId="52A31322" w14:textId="77777777" w:rsidR="00193238" w:rsidRDefault="00193238" w:rsidP="006026AA">
      <w:pPr>
        <w:jc w:val="center"/>
        <w:rPr>
          <w:b/>
          <w:lang w:val="es-ES_tradnl"/>
        </w:rPr>
      </w:pPr>
    </w:p>
    <w:p w14:paraId="0EA73DB3" w14:textId="77777777" w:rsidR="00193238" w:rsidRDefault="00193238" w:rsidP="006026AA">
      <w:pPr>
        <w:jc w:val="center"/>
        <w:rPr>
          <w:b/>
          <w:lang w:val="es-ES_tradnl"/>
        </w:rPr>
      </w:pPr>
    </w:p>
    <w:p w14:paraId="54B1A2C6" w14:textId="77777777" w:rsidR="00193238" w:rsidRDefault="00193238" w:rsidP="006026AA">
      <w:pPr>
        <w:jc w:val="center"/>
        <w:rPr>
          <w:b/>
          <w:lang w:val="es-ES_tradnl"/>
        </w:rPr>
      </w:pPr>
    </w:p>
    <w:p w14:paraId="4BE594CE" w14:textId="77777777" w:rsidR="00193238" w:rsidRDefault="00193238" w:rsidP="006026AA">
      <w:pPr>
        <w:jc w:val="center"/>
        <w:rPr>
          <w:b/>
          <w:lang w:val="es-ES_tradnl"/>
        </w:rPr>
      </w:pPr>
    </w:p>
    <w:p w14:paraId="7B9B2AF6" w14:textId="77777777" w:rsidR="00193238" w:rsidRDefault="00193238" w:rsidP="006026AA">
      <w:pPr>
        <w:jc w:val="center"/>
        <w:rPr>
          <w:b/>
          <w:lang w:val="es-ES_tradnl"/>
        </w:rPr>
      </w:pPr>
    </w:p>
    <w:p w14:paraId="529C4487" w14:textId="77777777" w:rsidR="00193238" w:rsidRDefault="00193238" w:rsidP="006026AA">
      <w:pPr>
        <w:jc w:val="center"/>
        <w:rPr>
          <w:b/>
          <w:lang w:val="es-ES_tradnl"/>
        </w:rPr>
      </w:pPr>
    </w:p>
    <w:p w14:paraId="58749C3A" w14:textId="77777777" w:rsidR="00193238" w:rsidRDefault="00193238" w:rsidP="006026AA">
      <w:pPr>
        <w:jc w:val="center"/>
        <w:rPr>
          <w:b/>
          <w:lang w:val="es-ES_tradnl"/>
        </w:rPr>
      </w:pPr>
    </w:p>
    <w:p w14:paraId="720A4A19" w14:textId="77777777" w:rsidR="006026AA" w:rsidRDefault="006026AA" w:rsidP="006026AA">
      <w:pPr>
        <w:jc w:val="center"/>
        <w:rPr>
          <w:b/>
          <w:lang w:val="es-ES_tradnl"/>
        </w:rPr>
      </w:pPr>
    </w:p>
    <w:p w14:paraId="660639A8" w14:textId="77777777" w:rsidR="00F47D90" w:rsidRPr="006026AA" w:rsidRDefault="00F47D90" w:rsidP="006026AA">
      <w:pPr>
        <w:jc w:val="center"/>
        <w:rPr>
          <w:lang w:val="es-ES_tradnl"/>
        </w:rPr>
      </w:pPr>
    </w:p>
    <w:p w14:paraId="0FC9A6D5" w14:textId="4F257A13" w:rsidR="006026AA" w:rsidRPr="009A2125" w:rsidRDefault="006971B7" w:rsidP="006971B7">
      <w:pPr>
        <w:pStyle w:val="Ttulo1"/>
        <w:numPr>
          <w:ilvl w:val="0"/>
          <w:numId w:val="2"/>
        </w:numPr>
        <w:shd w:val="clear" w:color="auto" w:fill="254275"/>
        <w:rPr>
          <w:rFonts w:ascii="Arial Narrow" w:hAnsi="Arial Narrow"/>
          <w:b/>
          <w:bCs/>
          <w:color w:val="FFFFFF" w:themeColor="background1"/>
          <w:lang w:val="es-ES_tradnl"/>
        </w:rPr>
      </w:pPr>
      <w:bookmarkStart w:id="0" w:name="_Toc109924768"/>
      <w:r w:rsidRPr="009A2125">
        <w:rPr>
          <w:rFonts w:ascii="Arial Narrow" w:hAnsi="Arial Narrow"/>
          <w:b/>
          <w:bCs/>
          <w:color w:val="FFFFFF" w:themeColor="background1"/>
          <w:lang w:val="es-ES_tradnl"/>
        </w:rPr>
        <w:t>DESCRIPCIÓN DE LA PERSONA JURIDICA</w:t>
      </w:r>
      <w:bookmarkEnd w:id="0"/>
      <w:r w:rsidRPr="009A2125">
        <w:rPr>
          <w:rFonts w:ascii="Arial Narrow" w:hAnsi="Arial Narrow"/>
          <w:b/>
          <w:bCs/>
          <w:color w:val="FFFFFF" w:themeColor="background1"/>
          <w:lang w:val="es-ES_tradnl"/>
        </w:rPr>
        <w:t xml:space="preserve"> </w:t>
      </w:r>
    </w:p>
    <w:p w14:paraId="4611F5B2" w14:textId="77777777" w:rsidR="006026AA" w:rsidRDefault="006026AA" w:rsidP="006026AA">
      <w:pPr>
        <w:rPr>
          <w:lang w:val="es-ES_tradnl"/>
        </w:rPr>
      </w:pPr>
    </w:p>
    <w:p w14:paraId="1EF1E71A" w14:textId="5CB07533" w:rsidR="009575AA" w:rsidRPr="002E354D" w:rsidRDefault="00ED72BE" w:rsidP="002E354D">
      <w:pPr>
        <w:pStyle w:val="Ttulo2"/>
        <w:spacing w:after="240"/>
        <w:rPr>
          <w:b/>
          <w:bCs/>
          <w:color w:val="auto"/>
          <w:lang w:val="es-ES_tradnl"/>
        </w:rPr>
      </w:pPr>
      <w:bookmarkStart w:id="1" w:name="_Toc109924769"/>
      <w:r>
        <w:rPr>
          <w:b/>
          <w:bCs/>
          <w:color w:val="auto"/>
          <w:lang w:val="es-ES_tradnl"/>
        </w:rPr>
        <w:t>1</w:t>
      </w:r>
      <w:r w:rsidRPr="002E354D">
        <w:rPr>
          <w:b/>
          <w:bCs/>
          <w:color w:val="auto"/>
          <w:lang w:val="es-ES_tradnl"/>
        </w:rPr>
        <w:t>.</w:t>
      </w:r>
      <w:r>
        <w:rPr>
          <w:b/>
          <w:bCs/>
          <w:color w:val="auto"/>
          <w:lang w:val="es-ES_tradnl"/>
        </w:rPr>
        <w:t>1</w:t>
      </w:r>
      <w:r w:rsidRPr="002E354D">
        <w:rPr>
          <w:b/>
          <w:bCs/>
          <w:color w:val="auto"/>
          <w:lang w:val="es-ES_tradnl"/>
        </w:rPr>
        <w:t>. TIPO DE PRESTADOR</w:t>
      </w:r>
      <w:bookmarkEnd w:id="1"/>
      <w:r w:rsidRPr="002E354D">
        <w:rPr>
          <w:b/>
          <w:bCs/>
          <w:color w:val="auto"/>
          <w:lang w:val="es-ES_tradnl"/>
        </w:rPr>
        <w:t xml:space="preserve"> </w:t>
      </w:r>
    </w:p>
    <w:p w14:paraId="4A1787C5" w14:textId="77777777" w:rsidR="004D1461" w:rsidRPr="00E67F39" w:rsidRDefault="004D1461" w:rsidP="004D1461">
      <w:pPr>
        <w:jc w:val="both"/>
        <w:rPr>
          <w:rFonts w:ascii="Arial Narrow" w:hAnsi="Arial Narrow"/>
        </w:rPr>
      </w:pPr>
      <w:r w:rsidRPr="00E67F39">
        <w:rPr>
          <w:rFonts w:ascii="Arial Narrow" w:hAnsi="Arial Narrow"/>
        </w:rPr>
        <w:t xml:space="preserve">El servicio de Bolsa de Empleo de Institución de Educación Superior, persona Jurídica sin ánimo de lucro que presta servicios de gestión y colocación, en forma gratuita, para un grupo de oferentes o buscadores con los cuales tiene relación particular, que para este caso serán egresados de pregrado y posgrado de la institución se realizará con sujeción a lo establecido en el presente reglamento. Las instituciones de educación superior serán a aquellas que, cumpliendo con las condiciones de calidad, establecidas en el artículo 2 de la Ley 1188 de 2008, y cumpliendo con la obligación contenida en el numeral 6.5 del artículo 6 del Decreto número 1295 de 2010 o el que lo sustituya, modifique o adicione, organicen bolsas de empleo para la prestación de servicios de gestión y colocación de empleo para sus egresados. Para esto, deberán obtener la autorización de que trata el artículo 2.2.6.1.2.18. del Decreto (artículo 2.2.6.1.2.37 del Decreto 1072 de 2015 modificado parcialmente por el decreto 1823 del 2020). </w:t>
      </w:r>
    </w:p>
    <w:p w14:paraId="7D620826" w14:textId="7CA532EE" w:rsidR="00124527" w:rsidRDefault="005D4338" w:rsidP="00E35200">
      <w:pPr>
        <w:jc w:val="both"/>
      </w:pPr>
      <w:r>
        <w:t>La UNIVERSIDAD TECNOLÓGICA DE BOLÍVAR, es una institución de educación superior, de carácter privado, de utilidad común, sin ánimo de lucro, con Personería jurídica reconocida mediante resolución 961 de 26 de octubre de 1970, expedida por la Gobernación del Departamento de Bolívar, y acreditada institucionalmente por el Ministerio de Educación Nacional, mediante la Resolución No 1176 del 17 de febrero del 2011, y renovada mediante la Resolución No 09794 de</w:t>
      </w:r>
      <w:r w:rsidR="006B776A">
        <w:t xml:space="preserve"> </w:t>
      </w:r>
      <w:r>
        <w:t>julio de 2015, con domicilio en Cartagena representada legalmente por su rector Sr. ALBERTO ENRIQUE ROA VALERO, mayor de edad, domiciliado y residenciado en esta ciudad, identificado con</w:t>
      </w:r>
      <w:r w:rsidR="006B776A">
        <w:t xml:space="preserve"> </w:t>
      </w:r>
      <w:r>
        <w:t>la cédula de ciudadanía No. 19´352.359 de Bogotá, todo lo cual consta en el certificado expedido por el secretario general de la Subdirección de Vigilancia Administrativa del Ministerio de Educación.</w:t>
      </w:r>
    </w:p>
    <w:p w14:paraId="538F71EF" w14:textId="32A7C109" w:rsidR="00ED72BE" w:rsidRDefault="00ED72BE" w:rsidP="00ED72BE">
      <w:pPr>
        <w:pStyle w:val="Ttulo2"/>
        <w:spacing w:after="240"/>
        <w:rPr>
          <w:rFonts w:ascii="Arial Narrow" w:hAnsi="Arial Narrow"/>
          <w:b/>
          <w:bCs/>
          <w:color w:val="auto"/>
        </w:rPr>
      </w:pPr>
      <w:bookmarkStart w:id="2" w:name="_Toc109924770"/>
      <w:r w:rsidRPr="00ED72BE">
        <w:rPr>
          <w:rFonts w:ascii="Arial Narrow" w:hAnsi="Arial Narrow"/>
          <w:b/>
          <w:bCs/>
          <w:color w:val="auto"/>
        </w:rPr>
        <w:t>1.2. OBJETIVO</w:t>
      </w:r>
      <w:bookmarkEnd w:id="2"/>
      <w:r w:rsidRPr="00ED72BE">
        <w:rPr>
          <w:rFonts w:ascii="Arial Narrow" w:hAnsi="Arial Narrow"/>
          <w:b/>
          <w:bCs/>
          <w:color w:val="auto"/>
        </w:rPr>
        <w:t xml:space="preserve"> </w:t>
      </w:r>
    </w:p>
    <w:p w14:paraId="5785E5E1" w14:textId="1692724E" w:rsidR="002E354D" w:rsidRPr="002E354D" w:rsidRDefault="006F4396" w:rsidP="006F4396">
      <w:r>
        <w:t>El presente reglamento tiene por objeto establecer las condiciones de la prestación de los servicios de la Bolsa de empleo de la UNIVERSIDAD TECNOLÓGICA DE BOLÍVAR, así como los derechos y</w:t>
      </w:r>
      <w:r>
        <w:t xml:space="preserve"> </w:t>
      </w:r>
      <w:r>
        <w:t>deberes de sus usuarios.</w:t>
      </w:r>
    </w:p>
    <w:p w14:paraId="3E80EB13" w14:textId="41EC96C3" w:rsidR="00837B8A" w:rsidRPr="00620BBC" w:rsidRDefault="00D21312" w:rsidP="00837B8A">
      <w:pPr>
        <w:pStyle w:val="Ttulo1"/>
        <w:numPr>
          <w:ilvl w:val="0"/>
          <w:numId w:val="2"/>
        </w:numPr>
        <w:shd w:val="clear" w:color="auto" w:fill="254275"/>
        <w:rPr>
          <w:rFonts w:ascii="Arial Narrow" w:hAnsi="Arial Narrow"/>
          <w:b/>
          <w:bCs/>
          <w:color w:val="FFFFFF" w:themeColor="background1"/>
        </w:rPr>
      </w:pPr>
      <w:bookmarkStart w:id="3" w:name="_Toc109924771"/>
      <w:r w:rsidRPr="00620BBC">
        <w:rPr>
          <w:rFonts w:ascii="Arial Narrow" w:hAnsi="Arial Narrow"/>
          <w:b/>
          <w:bCs/>
          <w:color w:val="FFFFFF" w:themeColor="background1"/>
        </w:rPr>
        <w:t>S</w:t>
      </w:r>
      <w:r w:rsidR="00A36130" w:rsidRPr="00620BBC">
        <w:rPr>
          <w:rFonts w:ascii="Arial Narrow" w:hAnsi="Arial Narrow"/>
          <w:b/>
          <w:bCs/>
          <w:color w:val="FFFFFF" w:themeColor="background1"/>
        </w:rPr>
        <w:t xml:space="preserve">ERVICIOS </w:t>
      </w:r>
      <w:r w:rsidR="00B17B4B" w:rsidRPr="00620BBC">
        <w:rPr>
          <w:rFonts w:ascii="Arial Narrow" w:hAnsi="Arial Narrow"/>
          <w:b/>
          <w:bCs/>
          <w:color w:val="FFFFFF" w:themeColor="background1"/>
        </w:rPr>
        <w:t>BÁSICOS DE GESTIÓN Y COLOCACIÓN DE EMPLEO</w:t>
      </w:r>
      <w:bookmarkEnd w:id="3"/>
      <w:r w:rsidR="00B17B4B" w:rsidRPr="00620BBC">
        <w:rPr>
          <w:rFonts w:ascii="Arial Narrow" w:hAnsi="Arial Narrow"/>
          <w:b/>
          <w:bCs/>
          <w:color w:val="FFFFFF" w:themeColor="background1"/>
        </w:rPr>
        <w:t xml:space="preserve"> </w:t>
      </w:r>
    </w:p>
    <w:p w14:paraId="0D7E2F5E" w14:textId="77777777" w:rsidR="00B06071" w:rsidRDefault="00B06071" w:rsidP="00B06071"/>
    <w:p w14:paraId="3EEEDE22" w14:textId="010911EB" w:rsidR="00B06071" w:rsidRPr="00410051" w:rsidRDefault="009875F5" w:rsidP="00B06071">
      <w:pPr>
        <w:jc w:val="both"/>
        <w:rPr>
          <w:rFonts w:ascii="Arial Narrow" w:hAnsi="Arial Narrow"/>
        </w:rPr>
      </w:pPr>
      <w:r w:rsidRPr="00410051">
        <w:rPr>
          <w:rFonts w:ascii="Arial Narrow" w:hAnsi="Arial Narrow"/>
        </w:rPr>
        <w:t>Los Servicios Básicos que presta la Bolsa de Empleo de la Universidad Tecnológica de Bolívar son totalmente gratuitos. A continuación, se detalla el esquema de operación de la Bolsa de Empleo</w:t>
      </w:r>
      <w:r w:rsidRPr="00410051">
        <w:rPr>
          <w:rFonts w:ascii="Arial Narrow" w:hAnsi="Arial Narrow"/>
        </w:rPr>
        <w:t>.</w:t>
      </w:r>
    </w:p>
    <w:p w14:paraId="38696BE4" w14:textId="425866ED" w:rsidR="002E354D" w:rsidRPr="00410051" w:rsidRDefault="00363ABD" w:rsidP="00AE1FE9">
      <w:pPr>
        <w:pStyle w:val="Ttulo2"/>
        <w:spacing w:after="240"/>
        <w:rPr>
          <w:rFonts w:ascii="Arial Narrow" w:hAnsi="Arial Narrow"/>
          <w:b/>
          <w:bCs/>
          <w:color w:val="auto"/>
          <w:sz w:val="22"/>
          <w:szCs w:val="22"/>
        </w:rPr>
      </w:pPr>
      <w:bookmarkStart w:id="4" w:name="_Toc109924772"/>
      <w:r>
        <w:rPr>
          <w:rFonts w:ascii="Arial Narrow" w:hAnsi="Arial Narrow"/>
          <w:b/>
          <w:bCs/>
          <w:color w:val="auto"/>
          <w:sz w:val="22"/>
          <w:szCs w:val="22"/>
        </w:rPr>
        <w:lastRenderedPageBreak/>
        <w:t>2</w:t>
      </w:r>
      <w:r w:rsidR="00070ADF" w:rsidRPr="00410051">
        <w:rPr>
          <w:rFonts w:ascii="Arial Narrow" w:hAnsi="Arial Narrow"/>
          <w:b/>
          <w:bCs/>
          <w:color w:val="auto"/>
          <w:sz w:val="22"/>
          <w:szCs w:val="22"/>
        </w:rPr>
        <w:t>.</w:t>
      </w:r>
      <w:r w:rsidR="00411FA1">
        <w:rPr>
          <w:rFonts w:ascii="Arial Narrow" w:hAnsi="Arial Narrow"/>
          <w:b/>
          <w:bCs/>
          <w:color w:val="auto"/>
          <w:sz w:val="22"/>
          <w:szCs w:val="22"/>
        </w:rPr>
        <w:t>1</w:t>
      </w:r>
      <w:r w:rsidR="00070ADF" w:rsidRPr="00410051">
        <w:rPr>
          <w:rFonts w:ascii="Arial Narrow" w:hAnsi="Arial Narrow"/>
          <w:b/>
          <w:bCs/>
          <w:color w:val="auto"/>
          <w:sz w:val="22"/>
          <w:szCs w:val="22"/>
        </w:rPr>
        <w:t>. REGISTRO</w:t>
      </w:r>
      <w:bookmarkEnd w:id="4"/>
      <w:r w:rsidR="00070ADF" w:rsidRPr="00410051">
        <w:rPr>
          <w:rFonts w:ascii="Arial Narrow" w:hAnsi="Arial Narrow"/>
          <w:b/>
          <w:bCs/>
          <w:color w:val="auto"/>
          <w:sz w:val="22"/>
          <w:szCs w:val="22"/>
        </w:rPr>
        <w:t xml:space="preserve"> </w:t>
      </w:r>
    </w:p>
    <w:p w14:paraId="3A4CCFE6" w14:textId="77777777" w:rsidR="00710F1B" w:rsidRPr="00410051" w:rsidRDefault="00710F1B" w:rsidP="00710F1B">
      <w:pPr>
        <w:jc w:val="both"/>
        <w:rPr>
          <w:rFonts w:ascii="Arial Narrow" w:hAnsi="Arial Narrow"/>
        </w:rPr>
      </w:pPr>
      <w:r w:rsidRPr="00410051">
        <w:rPr>
          <w:rFonts w:ascii="Arial Narrow" w:hAnsi="Arial Narrow"/>
        </w:rPr>
        <w:t>De acuerdo con lo contemplado en la Resolución 2232 de 2021 se define como: La inscripción presencial y o virtual del oferente o buscador, de manera autónoma o asistida por el prestador, que incluye el contenido mínimo de la hoja de vida de acuerdo con la normatividad vigente.</w:t>
      </w:r>
    </w:p>
    <w:p w14:paraId="0FD7CAA7" w14:textId="2FD08FA2" w:rsidR="00AE1FE9" w:rsidRPr="00410051" w:rsidRDefault="00710F1B" w:rsidP="00710F1B">
      <w:pPr>
        <w:jc w:val="both"/>
        <w:rPr>
          <w:rFonts w:ascii="Arial Narrow" w:hAnsi="Arial Narrow"/>
        </w:rPr>
      </w:pPr>
      <w:r w:rsidRPr="00410051">
        <w:rPr>
          <w:rFonts w:ascii="Arial Narrow" w:hAnsi="Arial Narrow"/>
        </w:rPr>
        <w:t xml:space="preserve">Teniendo en cuenta esto, el registro de oferentes o buscadores en la bolsa de empleo de Universidad Tecnológica de Bolívar es la inscripción de hojas de vida de egresados de pregrado o posgrado de la Universidad de manera virtual en el Sistema Informático.  </w:t>
      </w:r>
    </w:p>
    <w:p w14:paraId="20A846B3" w14:textId="77777777" w:rsidR="00983FB7" w:rsidRPr="00410051" w:rsidRDefault="00983FB7" w:rsidP="00983FB7">
      <w:pPr>
        <w:jc w:val="both"/>
        <w:rPr>
          <w:rFonts w:ascii="Arial Narrow" w:hAnsi="Arial Narrow"/>
        </w:rPr>
      </w:pPr>
      <w:r w:rsidRPr="00410051">
        <w:rPr>
          <w:rFonts w:ascii="Arial Narrow" w:hAnsi="Arial Narrow"/>
        </w:rPr>
        <w:t xml:space="preserve">El ingreso y registro a la bolsa de empleo se realiza:  </w:t>
      </w:r>
    </w:p>
    <w:p w14:paraId="72AD00CA" w14:textId="6E0FA5C1" w:rsidR="00983FB7" w:rsidRPr="00410051" w:rsidRDefault="00983FB7" w:rsidP="00983FB7">
      <w:pPr>
        <w:pStyle w:val="Prrafodelista"/>
        <w:numPr>
          <w:ilvl w:val="0"/>
          <w:numId w:val="3"/>
        </w:numPr>
        <w:jc w:val="both"/>
        <w:rPr>
          <w:rFonts w:ascii="Arial Narrow" w:hAnsi="Arial Narrow"/>
        </w:rPr>
      </w:pPr>
      <w:r w:rsidRPr="00410051">
        <w:rPr>
          <w:rFonts w:ascii="Arial Narrow" w:hAnsi="Arial Narrow"/>
        </w:rPr>
        <w:t>Desde la página de la Universidad Tecnológica de Bolívar (</w:t>
      </w:r>
      <w:hyperlink r:id="rId9" w:history="1">
        <w:r w:rsidRPr="00410051">
          <w:rPr>
            <w:rStyle w:val="Hipervnculo"/>
            <w:rFonts w:ascii="Arial Narrow" w:hAnsi="Arial Narrow"/>
          </w:rPr>
          <w:t>https://www.utb.edu.co/</w:t>
        </w:r>
      </w:hyperlink>
      <w:r w:rsidRPr="00410051">
        <w:rPr>
          <w:rFonts w:ascii="Arial Narrow" w:hAnsi="Arial Narrow"/>
        </w:rPr>
        <w:t xml:space="preserve">) en la sección “Extensión” del menú principal podrá dar clic en “Egresados” posteriormente entrar en el botón “Portal de Empleo”.  </w:t>
      </w:r>
    </w:p>
    <w:p w14:paraId="5DCF5595" w14:textId="7B64DD33" w:rsidR="00983FB7" w:rsidRPr="00410051" w:rsidRDefault="00983FB7" w:rsidP="00983FB7">
      <w:pPr>
        <w:pStyle w:val="Prrafodelista"/>
        <w:numPr>
          <w:ilvl w:val="0"/>
          <w:numId w:val="3"/>
        </w:numPr>
        <w:jc w:val="both"/>
        <w:rPr>
          <w:rFonts w:ascii="Arial Narrow" w:hAnsi="Arial Narrow"/>
        </w:rPr>
      </w:pPr>
      <w:r w:rsidRPr="00410051">
        <w:rPr>
          <w:rFonts w:ascii="Arial Narrow" w:hAnsi="Arial Narrow"/>
        </w:rPr>
        <w:t xml:space="preserve">Directamente a través de la URL </w:t>
      </w:r>
      <w:hyperlink r:id="rId10" w:history="1">
        <w:r w:rsidRPr="00410051">
          <w:rPr>
            <w:rStyle w:val="Hipervnculo"/>
            <w:rFonts w:ascii="Arial Narrow" w:hAnsi="Arial Narrow"/>
          </w:rPr>
          <w:t>https://empleo.utb.edu.co/utb</w:t>
        </w:r>
      </w:hyperlink>
      <w:r w:rsidRPr="00410051">
        <w:rPr>
          <w:rFonts w:ascii="Arial Narrow" w:hAnsi="Arial Narrow"/>
        </w:rPr>
        <w:t xml:space="preserve"> </w:t>
      </w:r>
    </w:p>
    <w:p w14:paraId="77BC540D" w14:textId="2035119E" w:rsidR="00B12E64" w:rsidRDefault="00411FA1" w:rsidP="00B12E64">
      <w:pPr>
        <w:jc w:val="both"/>
        <w:rPr>
          <w:rFonts w:ascii="Arial Narrow" w:hAnsi="Arial Narrow"/>
          <w:b/>
          <w:bCs/>
          <w:u w:val="single"/>
        </w:rPr>
      </w:pPr>
      <w:bookmarkStart w:id="5" w:name="_Hlk109907796"/>
      <w:r>
        <w:rPr>
          <w:rFonts w:ascii="Arial Narrow" w:hAnsi="Arial Narrow"/>
          <w:b/>
          <w:bCs/>
          <w:u w:val="single"/>
        </w:rPr>
        <w:t>2</w:t>
      </w:r>
      <w:r w:rsidR="00552ACD" w:rsidRPr="00410051">
        <w:rPr>
          <w:rFonts w:ascii="Arial Narrow" w:hAnsi="Arial Narrow"/>
          <w:b/>
          <w:bCs/>
          <w:u w:val="single"/>
        </w:rPr>
        <w:t>.</w:t>
      </w:r>
      <w:r>
        <w:rPr>
          <w:rFonts w:ascii="Arial Narrow" w:hAnsi="Arial Narrow"/>
          <w:b/>
          <w:bCs/>
          <w:u w:val="single"/>
        </w:rPr>
        <w:t>1</w:t>
      </w:r>
      <w:r w:rsidR="00552ACD" w:rsidRPr="00410051">
        <w:rPr>
          <w:rFonts w:ascii="Arial Narrow" w:hAnsi="Arial Narrow"/>
          <w:b/>
          <w:bCs/>
          <w:u w:val="single"/>
        </w:rPr>
        <w:t xml:space="preserve">.1. </w:t>
      </w:r>
      <w:r w:rsidR="00882E4A" w:rsidRPr="00410051">
        <w:rPr>
          <w:rFonts w:ascii="Arial Narrow" w:hAnsi="Arial Narrow"/>
          <w:b/>
          <w:bCs/>
          <w:u w:val="single"/>
        </w:rPr>
        <w:t xml:space="preserve">Registro de oferente o buscadores </w:t>
      </w:r>
      <w:r w:rsidR="00B12E64" w:rsidRPr="00410051">
        <w:rPr>
          <w:rFonts w:ascii="Arial Narrow" w:hAnsi="Arial Narrow"/>
          <w:b/>
          <w:bCs/>
          <w:u w:val="single"/>
        </w:rPr>
        <w:t xml:space="preserve"> </w:t>
      </w:r>
    </w:p>
    <w:p w14:paraId="7D6CC2A0" w14:textId="77777777" w:rsidR="00681A76" w:rsidRPr="00681A76" w:rsidRDefault="00681A76" w:rsidP="00681A76">
      <w:pPr>
        <w:jc w:val="both"/>
        <w:rPr>
          <w:rFonts w:ascii="Arial Narrow" w:hAnsi="Arial Narrow"/>
        </w:rPr>
      </w:pPr>
      <w:r w:rsidRPr="00681A76">
        <w:rPr>
          <w:rFonts w:ascii="Arial Narrow" w:hAnsi="Arial Narrow"/>
        </w:rPr>
        <w:t>De acuerdo con lo contemplado en la Resolución 2232 de 2021 se define como: Es la inscripción presencial y o virtual del potencial empleador, de manera autónoma o asistida por el prestador, que incluye como mínimo: tipo de persona (natural o jurídica) razón social o nombre; número del NIT o documento de identificación; datos del representante legal (nombre y correo electrónico): domicilio (ciudad, departamento y país); datos de la persona de contacto (nombre teléfonos y correo electrónico).</w:t>
      </w:r>
    </w:p>
    <w:p w14:paraId="53CF41E8" w14:textId="750B225B" w:rsidR="00681A76" w:rsidRPr="00681A76" w:rsidRDefault="00681A76" w:rsidP="00681A76">
      <w:pPr>
        <w:jc w:val="both"/>
        <w:rPr>
          <w:rFonts w:ascii="Arial Narrow" w:hAnsi="Arial Narrow"/>
        </w:rPr>
      </w:pPr>
      <w:r w:rsidRPr="00681A76">
        <w:rPr>
          <w:rFonts w:ascii="Arial Narrow" w:hAnsi="Arial Narrow"/>
        </w:rPr>
        <w:t xml:space="preserve">En ese sentido, el registro de potenciales empleadores en la bolsa de Empleo de la Universidad Tecnológica de Bolívar es la inscripción virtual del potencial empleador, de manera autónoma en el Sistema Informático autorizado por el prestador.  </w:t>
      </w:r>
      <w:r>
        <w:rPr>
          <w:rFonts w:ascii="Arial Narrow" w:hAnsi="Arial Narrow"/>
        </w:rPr>
        <w:t xml:space="preserve"> </w:t>
      </w:r>
    </w:p>
    <w:p w14:paraId="449432DF" w14:textId="06CDBA2B" w:rsidR="00070ADF" w:rsidRPr="004B4218" w:rsidRDefault="00411FA1" w:rsidP="00B12E64">
      <w:pPr>
        <w:jc w:val="both"/>
        <w:rPr>
          <w:rFonts w:ascii="Arial Narrow" w:hAnsi="Arial Narrow"/>
        </w:rPr>
      </w:pPr>
      <w:r>
        <w:rPr>
          <w:rFonts w:ascii="Arial Narrow" w:hAnsi="Arial Narrow"/>
        </w:rPr>
        <w:t>2</w:t>
      </w:r>
      <w:r w:rsidR="00070ADF" w:rsidRPr="004B4218">
        <w:rPr>
          <w:rFonts w:ascii="Arial Narrow" w:hAnsi="Arial Narrow"/>
        </w:rPr>
        <w:t>.</w:t>
      </w:r>
      <w:r>
        <w:rPr>
          <w:rFonts w:ascii="Arial Narrow" w:hAnsi="Arial Narrow"/>
        </w:rPr>
        <w:t>1</w:t>
      </w:r>
      <w:r w:rsidR="00070ADF" w:rsidRPr="004B4218">
        <w:rPr>
          <w:rFonts w:ascii="Arial Narrow" w:hAnsi="Arial Narrow"/>
        </w:rPr>
        <w:t>.1.</w:t>
      </w:r>
      <w:r w:rsidR="004B4218" w:rsidRPr="004B4218">
        <w:rPr>
          <w:rFonts w:ascii="Arial Narrow" w:hAnsi="Arial Narrow"/>
        </w:rPr>
        <w:t>1. Procedimiento</w:t>
      </w:r>
      <w:r w:rsidR="00070ADF" w:rsidRPr="004B4218">
        <w:rPr>
          <w:rFonts w:ascii="Arial Narrow" w:hAnsi="Arial Narrow"/>
        </w:rPr>
        <w:t xml:space="preserve"> </w:t>
      </w:r>
    </w:p>
    <w:bookmarkEnd w:id="5"/>
    <w:p w14:paraId="57C12EEF" w14:textId="2AEA3BA3" w:rsidR="009B061F" w:rsidRPr="00410051" w:rsidRDefault="009B061F" w:rsidP="00CA12ED">
      <w:pPr>
        <w:ind w:left="567" w:hanging="567"/>
        <w:jc w:val="both"/>
        <w:rPr>
          <w:rFonts w:ascii="Arial Narrow" w:hAnsi="Arial Narrow"/>
        </w:rPr>
      </w:pPr>
      <w:r w:rsidRPr="00410051">
        <w:rPr>
          <w:rFonts w:ascii="Arial Narrow" w:hAnsi="Arial Narrow"/>
        </w:rPr>
        <w:t xml:space="preserve">Paso 1: Ingresar al portal de empleo </w:t>
      </w:r>
      <w:hyperlink r:id="rId11" w:history="1">
        <w:r w:rsidR="00F12245" w:rsidRPr="00410051">
          <w:rPr>
            <w:rStyle w:val="Hipervnculo"/>
            <w:rFonts w:ascii="Arial Narrow" w:hAnsi="Arial Narrow"/>
          </w:rPr>
          <w:t>https://empleo.utb.edu.co/utb</w:t>
        </w:r>
      </w:hyperlink>
      <w:r w:rsidR="00F12245" w:rsidRPr="00410051">
        <w:rPr>
          <w:rFonts w:ascii="Arial Narrow" w:hAnsi="Arial Narrow"/>
        </w:rPr>
        <w:t xml:space="preserve"> </w:t>
      </w:r>
      <w:r w:rsidRPr="00410051">
        <w:rPr>
          <w:rFonts w:ascii="Arial Narrow" w:hAnsi="Arial Narrow"/>
        </w:rPr>
        <w:t xml:space="preserve"> </w:t>
      </w:r>
    </w:p>
    <w:p w14:paraId="0C34B120" w14:textId="3271B4BF" w:rsidR="009B061F" w:rsidRPr="00410051" w:rsidRDefault="009B061F" w:rsidP="00FC2E04">
      <w:pPr>
        <w:ind w:left="567" w:hanging="567"/>
        <w:jc w:val="both"/>
        <w:rPr>
          <w:rFonts w:ascii="Arial Narrow" w:hAnsi="Arial Narrow"/>
        </w:rPr>
      </w:pPr>
      <w:r w:rsidRPr="00410051">
        <w:rPr>
          <w:rFonts w:ascii="Arial Narrow" w:hAnsi="Arial Narrow"/>
        </w:rPr>
        <w:t xml:space="preserve">Paso 2: Ingresar en la opción “Registrar hoja de vida” en el menú principal, que lo direcciona al espacio: Crea tu cuenta en UNIVERSIDAD TECNOLÓGICA DE BOLÍVAR – Cartagena. En la esquina superior derecha encontrara el porcentaje de avance del registro, el cual aumenta a medida que el oferente o buscador va diligenciando los campos requeridos. Se considera que la hoja de vida está completa a partir del 85%, hasta tanto no se complete este porcentaje de información la hoja de vida no será avalada para que el oferente quede activo en el sistema de información y cumpla el requisito de </w:t>
      </w:r>
      <w:r w:rsidR="00CA12ED" w:rsidRPr="00410051">
        <w:rPr>
          <w:rFonts w:ascii="Arial Narrow" w:hAnsi="Arial Narrow"/>
        </w:rPr>
        <w:t>completitud</w:t>
      </w:r>
      <w:r w:rsidRPr="00410051">
        <w:rPr>
          <w:rFonts w:ascii="Arial Narrow" w:hAnsi="Arial Narrow"/>
        </w:rPr>
        <w:t>. En términos de la calidad de la hoja de vida la misma se puede verificar con los documentos que puede adjuntar para soportar su registro los cuales son: hoja de vida, certificaciones de estudios, certificaciones de experiencia, publicaciones, entre otros, con máximo de 5.</w:t>
      </w:r>
    </w:p>
    <w:p w14:paraId="5C7BC129" w14:textId="77777777" w:rsidR="009B061F" w:rsidRPr="00410051" w:rsidRDefault="009B061F" w:rsidP="00FC2E04">
      <w:pPr>
        <w:ind w:left="567" w:hanging="567"/>
        <w:jc w:val="both"/>
        <w:rPr>
          <w:rFonts w:ascii="Arial Narrow" w:hAnsi="Arial Narrow"/>
        </w:rPr>
      </w:pPr>
      <w:r w:rsidRPr="00410051">
        <w:rPr>
          <w:rFonts w:ascii="Arial Narrow" w:hAnsi="Arial Narrow"/>
        </w:rPr>
        <w:t xml:space="preserve">Paso 3: Seleccionar tipo de identificación, ya sea cédula, cédula extranjería o pasaporte. </w:t>
      </w:r>
    </w:p>
    <w:p w14:paraId="12AE2600" w14:textId="77777777" w:rsidR="009B061F" w:rsidRPr="00410051" w:rsidRDefault="009B061F" w:rsidP="00FC2E04">
      <w:pPr>
        <w:ind w:left="567" w:hanging="567"/>
        <w:jc w:val="both"/>
        <w:rPr>
          <w:rFonts w:ascii="Arial Narrow" w:hAnsi="Arial Narrow"/>
        </w:rPr>
      </w:pPr>
      <w:r w:rsidRPr="00410051">
        <w:rPr>
          <w:rFonts w:ascii="Arial Narrow" w:hAnsi="Arial Narrow"/>
        </w:rPr>
        <w:t xml:space="preserve">Paso 4: Digitar el número de identificación seleccionado y un correo electrónico, luego dar clic en el botón continuar. Esto permite identificar si pertenece a la comunidad universitaria, teniendo en cuenta ello, en este punto se pueden presentar las siguientes situaciones: </w:t>
      </w:r>
    </w:p>
    <w:p w14:paraId="3DF49B40" w14:textId="77777777" w:rsidR="009B061F" w:rsidRPr="00410051" w:rsidRDefault="009B061F" w:rsidP="00725760">
      <w:pPr>
        <w:ind w:left="567"/>
        <w:jc w:val="both"/>
        <w:rPr>
          <w:rFonts w:ascii="Arial Narrow" w:hAnsi="Arial Narrow"/>
        </w:rPr>
      </w:pPr>
      <w:r w:rsidRPr="00410051">
        <w:rPr>
          <w:rFonts w:ascii="Arial Narrow" w:hAnsi="Arial Narrow"/>
        </w:rPr>
        <w:t xml:space="preserve">4.1. Cuando el oferente o buscador pertenece a la población objetivo (graduados en la Universidad Tecnológica de Bolívar) y su documento de identidad se encuentra previamente cargado en el portal, </w:t>
      </w:r>
      <w:r w:rsidRPr="00410051">
        <w:rPr>
          <w:rFonts w:ascii="Arial Narrow" w:hAnsi="Arial Narrow"/>
        </w:rPr>
        <w:lastRenderedPageBreak/>
        <w:t>este puede acceder a registrar su hoja de vida ingresando correo electrónico y contraseña de elempleo.com para finalizar el registro.</w:t>
      </w:r>
    </w:p>
    <w:p w14:paraId="6BF4CA80" w14:textId="240E49E6" w:rsidR="009B061F" w:rsidRPr="00410051" w:rsidRDefault="009B061F" w:rsidP="00725760">
      <w:pPr>
        <w:ind w:left="567"/>
        <w:jc w:val="both"/>
        <w:rPr>
          <w:rFonts w:ascii="Arial Narrow" w:hAnsi="Arial Narrow"/>
        </w:rPr>
      </w:pPr>
      <w:r w:rsidRPr="00410051">
        <w:rPr>
          <w:rFonts w:ascii="Arial Narrow" w:hAnsi="Arial Narrow"/>
        </w:rPr>
        <w:t xml:space="preserve">4.2. Cuando el oferente pertenece a la población objetivo (graduados de pregrado o posgrado de la Universidad Tecnológica de Bolívar) y su documento no se encuentra cargado en el portal, el sistema le arroja un mensaje informándole. El oferente o buscador debe dirigir un correo electrónico a  </w:t>
      </w:r>
      <w:hyperlink r:id="rId12" w:history="1">
        <w:r w:rsidR="00CE1AB7" w:rsidRPr="00410051">
          <w:rPr>
            <w:rStyle w:val="Hipervnculo"/>
            <w:rFonts w:ascii="Arial Narrow" w:hAnsi="Arial Narrow"/>
          </w:rPr>
          <w:t>egresados@utb.edu.co</w:t>
        </w:r>
      </w:hyperlink>
      <w:r w:rsidR="00CE1AB7" w:rsidRPr="00410051">
        <w:rPr>
          <w:rFonts w:ascii="Arial Narrow" w:hAnsi="Arial Narrow"/>
        </w:rPr>
        <w:t xml:space="preserve"> </w:t>
      </w:r>
      <w:r w:rsidRPr="00410051">
        <w:rPr>
          <w:rFonts w:ascii="Arial Narrow" w:hAnsi="Arial Narrow"/>
        </w:rPr>
        <w:t xml:space="preserve"> solicitando la validación de su documento de identidad como egresado de la institución para ser cargado en la Bolsa de Empleo. En un plazo máximo de 24 horas la asistente de empleabilidad realiza la validación en la base de datos interna verificando si es graduado de la institución. </w:t>
      </w:r>
    </w:p>
    <w:p w14:paraId="2909920E" w14:textId="77777777" w:rsidR="009B061F" w:rsidRPr="00410051" w:rsidRDefault="009B061F" w:rsidP="00FC2E04">
      <w:pPr>
        <w:ind w:left="567"/>
        <w:jc w:val="both"/>
        <w:rPr>
          <w:rFonts w:ascii="Arial Narrow" w:hAnsi="Arial Narrow"/>
        </w:rPr>
      </w:pPr>
      <w:r w:rsidRPr="00410051">
        <w:rPr>
          <w:rFonts w:ascii="Arial Narrow" w:hAnsi="Arial Narrow"/>
        </w:rPr>
        <w:t>Si es egresado de la universidad la asistente de empleabilidad realiza el cargue de cédula en la plataforma y notifica vía correo electrónico al oferente o buscador para realizar el registro en la bolsa de empleo. De lo contrario, la asistente de empleabilidad envía un correo electrónico al solicitante indicando que su cédula no corresponde con un graduado de la Universidad.</w:t>
      </w:r>
    </w:p>
    <w:p w14:paraId="6F34D8CF" w14:textId="77777777" w:rsidR="009B061F" w:rsidRPr="00410051" w:rsidRDefault="009B061F" w:rsidP="00FC2E04">
      <w:pPr>
        <w:ind w:left="567" w:hanging="567"/>
        <w:jc w:val="both"/>
        <w:rPr>
          <w:rFonts w:ascii="Arial Narrow" w:hAnsi="Arial Narrow"/>
        </w:rPr>
      </w:pPr>
      <w:r w:rsidRPr="00410051">
        <w:rPr>
          <w:rFonts w:ascii="Arial Narrow" w:hAnsi="Arial Narrow"/>
        </w:rPr>
        <w:t xml:space="preserve">Paso 5: Una vez ingresado el número de identificación y el correo, la plataforma lo dirige al espacio “Iniciar sesión”, en donde se pueden presentar dos situaciones: Si es oferente nuevo u oferente antiguo. </w:t>
      </w:r>
    </w:p>
    <w:p w14:paraId="596E601A" w14:textId="4C923370" w:rsidR="009B061F" w:rsidRPr="00410051" w:rsidRDefault="009B061F" w:rsidP="00840F62">
      <w:pPr>
        <w:ind w:left="567"/>
        <w:jc w:val="both"/>
        <w:rPr>
          <w:rFonts w:ascii="Arial Narrow" w:hAnsi="Arial Narrow"/>
        </w:rPr>
      </w:pPr>
      <w:r w:rsidRPr="00410051">
        <w:rPr>
          <w:rFonts w:ascii="Arial Narrow" w:hAnsi="Arial Narrow"/>
        </w:rPr>
        <w:t>5.1. Oferente antiguo:</w:t>
      </w:r>
    </w:p>
    <w:p w14:paraId="7A69BCA7" w14:textId="77777777" w:rsidR="009B061F" w:rsidRPr="00410051" w:rsidRDefault="009B061F" w:rsidP="00840F62">
      <w:pPr>
        <w:ind w:left="567"/>
        <w:jc w:val="both"/>
        <w:rPr>
          <w:rFonts w:ascii="Arial Narrow" w:hAnsi="Arial Narrow"/>
        </w:rPr>
      </w:pPr>
      <w:r w:rsidRPr="00410051">
        <w:rPr>
          <w:rFonts w:ascii="Arial Narrow" w:hAnsi="Arial Narrow"/>
        </w:rPr>
        <w:t xml:space="preserve">5.1.1 Se visualizará el siguiente mensaje: “El número de identificación o el correo electrónico ya está registrado en Elempleo.com o en alguno de nuestros sitios empresariales o bases universitarias. Digite su clave para iniciar sesión”. </w:t>
      </w:r>
    </w:p>
    <w:p w14:paraId="4577527F" w14:textId="77777777" w:rsidR="009B061F" w:rsidRPr="00410051" w:rsidRDefault="009B061F" w:rsidP="00840F62">
      <w:pPr>
        <w:ind w:left="567"/>
        <w:jc w:val="both"/>
        <w:rPr>
          <w:rFonts w:ascii="Arial Narrow" w:hAnsi="Arial Narrow"/>
        </w:rPr>
      </w:pPr>
      <w:r w:rsidRPr="00410051">
        <w:rPr>
          <w:rFonts w:ascii="Arial Narrow" w:hAnsi="Arial Narrow"/>
        </w:rPr>
        <w:t>5.1.2. Deberá ingresar el correo electrónico y contraseña registrados en elempleo.com en los campos correspondientes.</w:t>
      </w:r>
    </w:p>
    <w:p w14:paraId="0DA4A77C" w14:textId="77777777" w:rsidR="009B061F" w:rsidRPr="00410051" w:rsidRDefault="009B061F" w:rsidP="00840F62">
      <w:pPr>
        <w:ind w:left="567"/>
        <w:jc w:val="both"/>
        <w:rPr>
          <w:rFonts w:ascii="Arial Narrow" w:hAnsi="Arial Narrow"/>
        </w:rPr>
      </w:pPr>
      <w:r w:rsidRPr="00410051">
        <w:rPr>
          <w:rFonts w:ascii="Arial Narrow" w:hAnsi="Arial Narrow"/>
        </w:rPr>
        <w:t>5.1.3. Deberá verificar su número de teléfono para mantener los datos actualizados y la empresa pueda contactarse fácilmente.</w:t>
      </w:r>
    </w:p>
    <w:p w14:paraId="00B9EF42" w14:textId="77777777" w:rsidR="009B061F" w:rsidRPr="00410051" w:rsidRDefault="009B061F" w:rsidP="00840F62">
      <w:pPr>
        <w:ind w:left="567"/>
        <w:jc w:val="both"/>
        <w:rPr>
          <w:rFonts w:ascii="Arial Narrow" w:hAnsi="Arial Narrow"/>
        </w:rPr>
      </w:pPr>
      <w:r w:rsidRPr="00410051">
        <w:rPr>
          <w:rFonts w:ascii="Arial Narrow" w:hAnsi="Arial Narrow"/>
        </w:rPr>
        <w:t xml:space="preserve">5.1.4. Seleccione el botón confirmar número para continuar. </w:t>
      </w:r>
    </w:p>
    <w:p w14:paraId="5E0BFDDD" w14:textId="332EED4D" w:rsidR="00983FB7" w:rsidRPr="00410051" w:rsidRDefault="009B061F" w:rsidP="00840F62">
      <w:pPr>
        <w:ind w:left="567"/>
        <w:jc w:val="both"/>
        <w:rPr>
          <w:rFonts w:ascii="Arial Narrow" w:hAnsi="Arial Narrow"/>
        </w:rPr>
      </w:pPr>
      <w:r w:rsidRPr="00410051">
        <w:rPr>
          <w:rFonts w:ascii="Arial Narrow" w:hAnsi="Arial Narrow"/>
        </w:rPr>
        <w:t>5.1.</w:t>
      </w:r>
      <w:r w:rsidR="009C66EB" w:rsidRPr="00410051">
        <w:rPr>
          <w:rFonts w:ascii="Arial Narrow" w:hAnsi="Arial Narrow"/>
        </w:rPr>
        <w:t>5</w:t>
      </w:r>
      <w:r w:rsidRPr="00410051">
        <w:rPr>
          <w:rFonts w:ascii="Arial Narrow" w:hAnsi="Arial Narrow"/>
        </w:rPr>
        <w:t>. Seguidamente debe actualizar todos los campos de la hoja de vida, los cuales incluyen la siguiente información:</w:t>
      </w:r>
    </w:p>
    <w:p w14:paraId="44563BC4" w14:textId="77777777" w:rsidR="00410051" w:rsidRPr="00410051" w:rsidRDefault="00410051" w:rsidP="00410051">
      <w:pPr>
        <w:ind w:left="567"/>
        <w:jc w:val="both"/>
        <w:rPr>
          <w:rFonts w:ascii="Arial Narrow" w:hAnsi="Arial Narrow"/>
          <w:u w:val="single"/>
        </w:rPr>
      </w:pPr>
      <w:r w:rsidRPr="00410051">
        <w:rPr>
          <w:rFonts w:ascii="Arial Narrow" w:hAnsi="Arial Narrow"/>
          <w:u w:val="single"/>
        </w:rPr>
        <w:t>5.2. Oferente nuevo:</w:t>
      </w:r>
      <w:r w:rsidRPr="00410051">
        <w:rPr>
          <w:rFonts w:ascii="Arial Narrow" w:hAnsi="Arial Narrow"/>
        </w:rPr>
        <w:t xml:space="preserve"> </w:t>
      </w:r>
    </w:p>
    <w:p w14:paraId="3B3F9DDA" w14:textId="77777777" w:rsidR="00410051" w:rsidRPr="00410051" w:rsidRDefault="00410051" w:rsidP="00410051">
      <w:pPr>
        <w:ind w:left="567"/>
        <w:jc w:val="both"/>
        <w:rPr>
          <w:rFonts w:ascii="Arial Narrow" w:hAnsi="Arial Narrow"/>
        </w:rPr>
      </w:pPr>
      <w:r w:rsidRPr="00410051">
        <w:rPr>
          <w:rFonts w:ascii="Arial Narrow" w:hAnsi="Arial Narrow"/>
        </w:rPr>
        <w:t xml:space="preserve">5.2.1.  Deberá completar la información básica solicitada en el formulario de registro, estos datos son: cédula, crear contraseña, nombres, primer apellido, segundo apellido, fecha de nacimiento, tipo de estudios, profesión u ocupación laboral, donde trabaja o trabajó, información de teléfono de contacto, último cargo laboral. Al finalizar selecciona el botón Crear cuenta. </w:t>
      </w:r>
    </w:p>
    <w:p w14:paraId="5BAC5B61" w14:textId="2E226E2D" w:rsidR="00410051" w:rsidRDefault="00410051" w:rsidP="00410051">
      <w:pPr>
        <w:ind w:left="567"/>
        <w:jc w:val="both"/>
        <w:rPr>
          <w:rFonts w:ascii="Arial Narrow" w:hAnsi="Arial Narrow"/>
        </w:rPr>
      </w:pPr>
      <w:r w:rsidRPr="00410051">
        <w:rPr>
          <w:rFonts w:ascii="Arial Narrow" w:hAnsi="Arial Narrow"/>
        </w:rPr>
        <w:t>5.2.2. Deberá diligenciar los datos necesarios para la creación de la hoja de vida, entre los que se encuentran</w:t>
      </w:r>
      <w:r w:rsidR="00094BDF">
        <w:rPr>
          <w:rFonts w:ascii="Arial Narrow" w:hAnsi="Arial Narrow"/>
        </w:rPr>
        <w:t xml:space="preserve"> </w:t>
      </w:r>
      <w:r w:rsidRPr="00410051">
        <w:rPr>
          <w:rFonts w:ascii="Arial Narrow" w:hAnsi="Arial Narrow"/>
        </w:rPr>
        <w:t xml:space="preserve">Tanto para oferentes nuevos como para oferentes antiguos, la información que debe tener diligenciar es la siguiente: </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411"/>
        <w:gridCol w:w="2746"/>
        <w:gridCol w:w="3282"/>
      </w:tblGrid>
      <w:tr w:rsidR="002C6D6D" w:rsidRPr="00933DA8" w14:paraId="02879028"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95448F" w14:textId="77777777" w:rsidR="002C6D6D" w:rsidRPr="00933DA8" w:rsidRDefault="002C6D6D" w:rsidP="00D657C2">
            <w:pPr>
              <w:spacing w:after="0" w:line="240" w:lineRule="auto"/>
              <w:rPr>
                <w:rFonts w:ascii="Arial Narrow" w:eastAsia="Times New Roman" w:hAnsi="Arial Narrow"/>
                <w:color w:val="000000"/>
              </w:rPr>
            </w:pPr>
            <w:proofErr w:type="spellStart"/>
            <w:r w:rsidRPr="00933DA8">
              <w:rPr>
                <w:rFonts w:ascii="Arial Narrow" w:eastAsia="Times New Roman" w:hAnsi="Arial Narrow"/>
                <w:color w:val="000000"/>
              </w:rPr>
              <w:t>N°</w:t>
            </w:r>
            <w:proofErr w:type="spellEnd"/>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4059A" w14:textId="77777777" w:rsidR="002C6D6D" w:rsidRPr="00933DA8" w:rsidRDefault="002C6D6D" w:rsidP="00D657C2">
            <w:pPr>
              <w:spacing w:after="0" w:line="240" w:lineRule="auto"/>
              <w:jc w:val="center"/>
              <w:rPr>
                <w:rFonts w:ascii="Arial Narrow" w:eastAsia="Times New Roman" w:hAnsi="Arial Narrow"/>
                <w:color w:val="000000"/>
              </w:rPr>
            </w:pPr>
            <w:r w:rsidRPr="00933DA8">
              <w:rPr>
                <w:rFonts w:ascii="Arial Narrow" w:eastAsia="Times New Roman" w:hAnsi="Arial Narrow"/>
                <w:color w:val="000000"/>
              </w:rPr>
              <w:t xml:space="preserve">Variables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07D51C" w14:textId="77777777" w:rsidR="002C6D6D" w:rsidRPr="00933DA8" w:rsidRDefault="002C6D6D" w:rsidP="00D657C2">
            <w:pPr>
              <w:spacing w:after="0" w:line="240" w:lineRule="auto"/>
              <w:jc w:val="center"/>
              <w:rPr>
                <w:rFonts w:ascii="Arial Narrow" w:eastAsia="Times New Roman" w:hAnsi="Arial Narrow"/>
                <w:color w:val="000000"/>
              </w:rPr>
            </w:pPr>
            <w:r w:rsidRPr="00933DA8">
              <w:rPr>
                <w:rFonts w:ascii="Arial Narrow" w:eastAsia="Times New Roman" w:hAnsi="Arial Narrow"/>
                <w:color w:val="000000"/>
              </w:rPr>
              <w:t>Cumplimiento exacto o bajo otra nomenclatura UTB</w:t>
            </w:r>
          </w:p>
        </w:tc>
      </w:tr>
      <w:tr w:rsidR="002C6D6D" w:rsidRPr="00933DA8" w14:paraId="38E159F4" w14:textId="77777777" w:rsidTr="00D657C2">
        <w:trPr>
          <w:trHeight w:val="274"/>
        </w:trPr>
        <w:tc>
          <w:tcPr>
            <w:tcW w:w="643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2011C" w14:textId="77777777" w:rsidR="002C6D6D" w:rsidRPr="00933DA8" w:rsidRDefault="002C6D6D" w:rsidP="00D657C2">
            <w:pPr>
              <w:spacing w:after="0" w:line="240" w:lineRule="auto"/>
              <w:jc w:val="center"/>
              <w:rPr>
                <w:rFonts w:ascii="Arial Narrow" w:eastAsia="Times New Roman" w:hAnsi="Arial Narrow"/>
                <w:color w:val="000000"/>
              </w:rPr>
            </w:pPr>
            <w:r w:rsidRPr="00933DA8">
              <w:rPr>
                <w:rFonts w:ascii="Arial Narrow" w:eastAsia="Times New Roman" w:hAnsi="Arial Narrow"/>
                <w:b/>
                <w:bCs/>
                <w:color w:val="000000"/>
              </w:rPr>
              <w:t>Datos Personales</w:t>
            </w:r>
          </w:p>
        </w:tc>
      </w:tr>
      <w:tr w:rsidR="002C6D6D" w:rsidRPr="00933DA8" w14:paraId="6BB6543A"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44BAC3"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BD8B81"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Fecha de nacimiento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9DA456"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Fecha de nacimiento</w:t>
            </w:r>
          </w:p>
        </w:tc>
      </w:tr>
      <w:tr w:rsidR="002C6D6D" w:rsidRPr="00933DA8" w14:paraId="264F4958"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CA1EDE"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lastRenderedPageBreak/>
              <w:t>2</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0F16C6"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País de nacimiento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E96187"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Donde naciste (ciudad, departamento, País)</w:t>
            </w:r>
          </w:p>
        </w:tc>
      </w:tr>
      <w:tr w:rsidR="002C6D6D" w:rsidRPr="00933DA8" w14:paraId="33441D2A"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BD76FB"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3</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8A55F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Departamento de nacimiento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1F72C"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Donde naciste (ciudad, departamento, País)</w:t>
            </w:r>
          </w:p>
        </w:tc>
      </w:tr>
      <w:tr w:rsidR="002C6D6D" w:rsidRPr="00933DA8" w14:paraId="4B95F7EA" w14:textId="77777777" w:rsidTr="00D657C2">
        <w:trPr>
          <w:trHeight w:val="259"/>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1FA75A"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4</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41264"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Municipio de nacimiento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22795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Donde naciste (ciudad, departamento, País)</w:t>
            </w:r>
          </w:p>
        </w:tc>
      </w:tr>
      <w:tr w:rsidR="002C6D6D" w:rsidRPr="00933DA8" w14:paraId="76E138BE"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54A8C5"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5</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DB6275"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Sexo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5D1AFE"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Género</w:t>
            </w:r>
          </w:p>
        </w:tc>
      </w:tr>
      <w:tr w:rsidR="002C6D6D" w:rsidRPr="00933DA8" w14:paraId="487FEAFD"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AD340"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6</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970C67"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País de residencia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C39033"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Donde vives (ciudad, departamento, País)</w:t>
            </w:r>
          </w:p>
        </w:tc>
      </w:tr>
      <w:tr w:rsidR="002C6D6D" w:rsidRPr="00933DA8" w14:paraId="6EC14AAC"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6CC7D"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7</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BFDCC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Departamento de residencia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85CAC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Donde vives (ciudad, departamento, País)</w:t>
            </w:r>
          </w:p>
        </w:tc>
      </w:tr>
      <w:tr w:rsidR="002C6D6D" w:rsidRPr="00933DA8" w14:paraId="1B1B02B3"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5A979B"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8</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76D72C"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Municipio de residencia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297FDC"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Donde vives (ciudad, departamento, País)</w:t>
            </w:r>
          </w:p>
        </w:tc>
      </w:tr>
      <w:tr w:rsidR="002C6D6D" w:rsidRPr="00933DA8" w14:paraId="1058A0A5" w14:textId="77777777" w:rsidTr="00D657C2">
        <w:trPr>
          <w:trHeight w:val="274"/>
        </w:trPr>
        <w:tc>
          <w:tcPr>
            <w:tcW w:w="643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35674" w14:textId="77777777" w:rsidR="002C6D6D" w:rsidRPr="00933DA8" w:rsidRDefault="002C6D6D" w:rsidP="00D657C2">
            <w:pPr>
              <w:spacing w:after="0" w:line="240" w:lineRule="auto"/>
              <w:jc w:val="center"/>
              <w:rPr>
                <w:rFonts w:ascii="Arial Narrow" w:eastAsia="Times New Roman" w:hAnsi="Arial Narrow"/>
                <w:color w:val="000000"/>
              </w:rPr>
            </w:pPr>
            <w:r w:rsidRPr="00933DA8">
              <w:rPr>
                <w:rFonts w:ascii="Arial Narrow" w:eastAsia="Times New Roman" w:hAnsi="Arial Narrow"/>
                <w:b/>
                <w:bCs/>
                <w:color w:val="000000"/>
              </w:rPr>
              <w:t>Formación Académica</w:t>
            </w:r>
          </w:p>
        </w:tc>
      </w:tr>
      <w:tr w:rsidR="002C6D6D" w:rsidRPr="00933DA8" w14:paraId="36024C39"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17A133"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9</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FF167"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Nivel Educativo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2CC806"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Nivel de estudio</w:t>
            </w:r>
          </w:p>
        </w:tc>
      </w:tr>
      <w:tr w:rsidR="002C6D6D" w:rsidRPr="00933DA8" w14:paraId="102D1FE3"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2E979"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10</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33745D"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Titulo Formación Académica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03F07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Título otorgado</w:t>
            </w:r>
          </w:p>
        </w:tc>
      </w:tr>
      <w:tr w:rsidR="002C6D6D" w:rsidRPr="00933DA8" w14:paraId="636E6093"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CF75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11</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19C76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Fecha Finalización de Formación Académica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04A659"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Fecha de finalización</w:t>
            </w:r>
          </w:p>
        </w:tc>
      </w:tr>
      <w:tr w:rsidR="002C6D6D" w:rsidRPr="00933DA8" w14:paraId="03A0B5DF" w14:textId="77777777" w:rsidTr="00D657C2">
        <w:trPr>
          <w:trHeight w:val="53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7BC2BE"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12</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EAB69C"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País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C525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Lugar de estudio-Ubicación (ciudad, departamento, país)</w:t>
            </w:r>
          </w:p>
        </w:tc>
      </w:tr>
      <w:tr w:rsidR="002C6D6D" w:rsidRPr="00933DA8" w14:paraId="4AF2ABF4"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6DD7B2"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13</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F89D8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Profesión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C04A63"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Cuál es tu profesión</w:t>
            </w:r>
          </w:p>
        </w:tc>
      </w:tr>
      <w:tr w:rsidR="002C6D6D" w:rsidRPr="00933DA8" w14:paraId="689E7975" w14:textId="77777777" w:rsidTr="00D657C2">
        <w:trPr>
          <w:trHeight w:val="274"/>
        </w:trPr>
        <w:tc>
          <w:tcPr>
            <w:tcW w:w="643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B905F" w14:textId="77777777" w:rsidR="002C6D6D" w:rsidRPr="00933DA8" w:rsidRDefault="002C6D6D" w:rsidP="00D657C2">
            <w:pPr>
              <w:spacing w:after="0" w:line="240" w:lineRule="auto"/>
              <w:jc w:val="center"/>
              <w:rPr>
                <w:rFonts w:ascii="Arial Narrow" w:eastAsia="Times New Roman" w:hAnsi="Arial Narrow"/>
                <w:color w:val="000000"/>
              </w:rPr>
            </w:pPr>
            <w:r w:rsidRPr="00933DA8">
              <w:rPr>
                <w:rFonts w:ascii="Arial Narrow" w:eastAsia="Times New Roman" w:hAnsi="Arial Narrow"/>
                <w:b/>
                <w:bCs/>
                <w:color w:val="000000"/>
              </w:rPr>
              <w:t>Experiencia Laboral</w:t>
            </w:r>
          </w:p>
        </w:tc>
      </w:tr>
      <w:tr w:rsidR="002C6D6D" w:rsidRPr="00933DA8" w14:paraId="474A9B45"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A65B64"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14</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0CD5A8"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Perfil</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D6F0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Describe tu perfil</w:t>
            </w:r>
          </w:p>
        </w:tc>
      </w:tr>
      <w:tr w:rsidR="002C6D6D" w:rsidRPr="00933DA8" w14:paraId="267099E1"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33739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15</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E74E2A"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Nombre del Cargo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AE6BF7"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Nombre del Cargo </w:t>
            </w:r>
          </w:p>
        </w:tc>
      </w:tr>
      <w:tr w:rsidR="002C6D6D" w:rsidRPr="00933DA8" w14:paraId="6C977C0C"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CC1A97"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16</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24E221"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Ocupación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03EC91"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Cargo equivalente </w:t>
            </w:r>
          </w:p>
        </w:tc>
      </w:tr>
      <w:tr w:rsidR="002C6D6D" w:rsidRPr="00933DA8" w14:paraId="551159BD"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7EBE7E"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17</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5E8B11"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País</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9D3DB"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Empresa - Ubicación (ciudad, departamento, país)</w:t>
            </w:r>
          </w:p>
        </w:tc>
      </w:tr>
      <w:tr w:rsidR="002C6D6D" w:rsidRPr="00933DA8" w14:paraId="24F21023" w14:textId="77777777" w:rsidTr="00D657C2">
        <w:trPr>
          <w:trHeight w:val="259"/>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AC980E"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18</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52163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Departamento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C3B76"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Empresa - Ubicación (ciudad, departamento, país)</w:t>
            </w:r>
          </w:p>
        </w:tc>
      </w:tr>
      <w:tr w:rsidR="002C6D6D" w:rsidRPr="00933DA8" w14:paraId="61C7EEF6"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1C256"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19</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696337"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Municipio</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100620"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Empresa - Ubicación (ciudad, departamento, país)</w:t>
            </w:r>
          </w:p>
        </w:tc>
      </w:tr>
      <w:tr w:rsidR="002C6D6D" w:rsidRPr="00933DA8" w14:paraId="2D819446"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273E70"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20</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933E2E"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Fecha de inicio de la Experiencia</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C54F56"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Empresa- Fecha de inicio</w:t>
            </w:r>
          </w:p>
        </w:tc>
      </w:tr>
      <w:tr w:rsidR="002C6D6D" w:rsidRPr="00933DA8" w14:paraId="68483A78"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2208FC"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lastRenderedPageBreak/>
              <w:t>21</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BF974B"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Fecha de finalización de la Experiencia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1BF9BA"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Empresa- Fecha de finalización</w:t>
            </w:r>
          </w:p>
        </w:tc>
      </w:tr>
      <w:tr w:rsidR="002C6D6D" w:rsidRPr="00933DA8" w14:paraId="52B5E3D4" w14:textId="77777777" w:rsidTr="00D657C2">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F80EFF"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22</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641AB7" w14:textId="77777777" w:rsidR="002C6D6D" w:rsidRPr="00933DA8" w:rsidRDefault="002C6D6D" w:rsidP="00D657C2">
            <w:pPr>
              <w:spacing w:after="0" w:line="240" w:lineRule="auto"/>
              <w:rPr>
                <w:rFonts w:ascii="Arial Narrow" w:eastAsia="Times New Roman" w:hAnsi="Arial Narrow"/>
                <w:color w:val="000000"/>
              </w:rPr>
            </w:pPr>
            <w:proofErr w:type="gramStart"/>
            <w:r w:rsidRPr="00933DA8">
              <w:rPr>
                <w:rFonts w:ascii="Arial Narrow" w:eastAsia="Times New Roman" w:hAnsi="Arial Narrow"/>
                <w:color w:val="000000"/>
              </w:rPr>
              <w:t>Total</w:t>
            </w:r>
            <w:proofErr w:type="gramEnd"/>
            <w:r w:rsidRPr="00933DA8">
              <w:rPr>
                <w:rFonts w:ascii="Arial Narrow" w:eastAsia="Times New Roman" w:hAnsi="Arial Narrow"/>
                <w:color w:val="000000"/>
              </w:rPr>
              <w:t xml:space="preserve"> tiempo de experiencia laboral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19C4D"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¿Cuántos años de experiencia laboral tienes?</w:t>
            </w:r>
          </w:p>
        </w:tc>
      </w:tr>
      <w:tr w:rsidR="002C6D6D" w:rsidRPr="00933DA8" w14:paraId="312EB95E" w14:textId="77777777" w:rsidTr="00D657C2">
        <w:trPr>
          <w:trHeight w:val="274"/>
        </w:trPr>
        <w:tc>
          <w:tcPr>
            <w:tcW w:w="643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21C27" w14:textId="77777777" w:rsidR="002C6D6D" w:rsidRPr="00933DA8" w:rsidRDefault="002C6D6D" w:rsidP="00D657C2">
            <w:pPr>
              <w:spacing w:after="0" w:line="240" w:lineRule="auto"/>
              <w:jc w:val="center"/>
              <w:rPr>
                <w:rFonts w:ascii="Arial Narrow" w:eastAsia="Times New Roman" w:hAnsi="Arial Narrow"/>
                <w:color w:val="000000"/>
              </w:rPr>
            </w:pPr>
            <w:r w:rsidRPr="00933DA8">
              <w:rPr>
                <w:rFonts w:ascii="Arial Narrow" w:eastAsia="Times New Roman" w:hAnsi="Arial Narrow"/>
                <w:b/>
                <w:bCs/>
                <w:color w:val="000000"/>
              </w:rPr>
              <w:t>Condiciones de la oferta de mano de obra</w:t>
            </w:r>
          </w:p>
        </w:tc>
      </w:tr>
      <w:tr w:rsidR="002C6D6D" w:rsidRPr="00933DA8" w14:paraId="6AEEF8E4" w14:textId="77777777" w:rsidTr="00D657C2">
        <w:trPr>
          <w:trHeight w:val="259"/>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8A23A3"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23</w:t>
            </w:r>
          </w:p>
        </w:tc>
        <w:tc>
          <w:tcPr>
            <w:tcW w:w="2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8611EA"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 xml:space="preserve">Aspiración salarial </w:t>
            </w:r>
          </w:p>
        </w:tc>
        <w:tc>
          <w:tcPr>
            <w:tcW w:w="32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69EE7D" w14:textId="77777777" w:rsidR="002C6D6D" w:rsidRPr="00933DA8" w:rsidRDefault="002C6D6D" w:rsidP="00D657C2">
            <w:pPr>
              <w:spacing w:after="0" w:line="240" w:lineRule="auto"/>
              <w:rPr>
                <w:rFonts w:ascii="Arial Narrow" w:eastAsia="Times New Roman" w:hAnsi="Arial Narrow"/>
                <w:color w:val="000000"/>
              </w:rPr>
            </w:pPr>
            <w:r w:rsidRPr="00933DA8">
              <w:rPr>
                <w:rFonts w:ascii="Arial Narrow" w:eastAsia="Times New Roman" w:hAnsi="Arial Narrow"/>
                <w:color w:val="000000"/>
              </w:rPr>
              <w:t>¿Cuál es tu aspiración salarial?</w:t>
            </w:r>
          </w:p>
        </w:tc>
      </w:tr>
    </w:tbl>
    <w:p w14:paraId="27D9095E" w14:textId="77777777" w:rsidR="0061492E" w:rsidRPr="00410051" w:rsidRDefault="0061492E" w:rsidP="00410051">
      <w:pPr>
        <w:ind w:left="567"/>
        <w:jc w:val="both"/>
        <w:rPr>
          <w:rFonts w:ascii="Arial Narrow" w:hAnsi="Arial Narrow"/>
        </w:rPr>
      </w:pPr>
    </w:p>
    <w:p w14:paraId="6D440E74" w14:textId="77777777" w:rsidR="00933DA8" w:rsidRPr="00024D44" w:rsidRDefault="00933DA8" w:rsidP="004439A4">
      <w:pPr>
        <w:autoSpaceDE w:val="0"/>
        <w:autoSpaceDN w:val="0"/>
        <w:adjustRightInd w:val="0"/>
        <w:spacing w:before="240" w:after="240"/>
        <w:ind w:left="709"/>
        <w:jc w:val="both"/>
        <w:rPr>
          <w:rFonts w:ascii="Arial Narrow" w:eastAsia="Calibri" w:hAnsi="Arial Narrow" w:cs="Times New Roman"/>
        </w:rPr>
      </w:pPr>
      <w:r w:rsidRPr="00024D44">
        <w:rPr>
          <w:rFonts w:ascii="Arial Narrow" w:eastAsia="Calibri" w:hAnsi="Arial Narrow" w:cs="Times New Roman"/>
        </w:rPr>
        <w:t>Puede agregar información opcional, tal como estudios complementarios, idiomas, redes sociales, habilidades, archivos, formularios adicionales. Para continuar seleccione el botón Guardar.</w:t>
      </w:r>
    </w:p>
    <w:p w14:paraId="66EB60D0" w14:textId="77777777" w:rsidR="00933DA8" w:rsidRPr="00024D44" w:rsidRDefault="00933DA8" w:rsidP="004439A4">
      <w:pPr>
        <w:autoSpaceDE w:val="0"/>
        <w:autoSpaceDN w:val="0"/>
        <w:adjustRightInd w:val="0"/>
        <w:spacing w:before="240" w:after="240"/>
        <w:ind w:left="709"/>
        <w:jc w:val="both"/>
        <w:rPr>
          <w:rFonts w:ascii="Arial Narrow" w:eastAsia="Calibri" w:hAnsi="Arial Narrow" w:cs="Times New Roman"/>
          <w:highlight w:val="yellow"/>
        </w:rPr>
      </w:pPr>
      <w:r w:rsidRPr="00024D44">
        <w:rPr>
          <w:rFonts w:ascii="Arial Narrow" w:eastAsia="Calibri" w:hAnsi="Arial Narrow" w:cs="Times New Roman"/>
        </w:rPr>
        <w:t>5.2.3. Al finalizar debe seleccionar el botón crear cuenta; luego el sistema le indicará que el perfil ha sido creado.</w:t>
      </w:r>
    </w:p>
    <w:p w14:paraId="6EEE0252" w14:textId="77777777" w:rsidR="00933DA8" w:rsidRPr="00024D44" w:rsidRDefault="00933DA8" w:rsidP="004439A4">
      <w:pPr>
        <w:autoSpaceDE w:val="0"/>
        <w:autoSpaceDN w:val="0"/>
        <w:adjustRightInd w:val="0"/>
        <w:spacing w:before="240" w:after="240"/>
        <w:ind w:left="709" w:hanging="709"/>
        <w:jc w:val="both"/>
        <w:rPr>
          <w:rFonts w:ascii="Arial Narrow" w:eastAsia="Calibri" w:hAnsi="Arial Narrow" w:cs="Calibri"/>
          <w:u w:val="single"/>
        </w:rPr>
      </w:pPr>
      <w:r w:rsidRPr="00024D44">
        <w:rPr>
          <w:rFonts w:ascii="Arial Narrow" w:eastAsia="Calibri" w:hAnsi="Arial Narrow" w:cs="Calibri"/>
        </w:rPr>
        <w:t xml:space="preserve">Paso 6: Para completar el proceso de registro en la plataforma el oferente o buscador debe leer, revisar y autorizar los términos y condiciones del Portal, la política de tratamiento de datos de </w:t>
      </w:r>
      <w:proofErr w:type="spellStart"/>
      <w:r w:rsidRPr="00024D44">
        <w:rPr>
          <w:rFonts w:ascii="Arial Narrow" w:eastAsia="Calibri" w:hAnsi="Arial Narrow" w:cs="Calibri"/>
        </w:rPr>
        <w:t>Leadersearch</w:t>
      </w:r>
      <w:proofErr w:type="spellEnd"/>
      <w:r w:rsidRPr="00024D44">
        <w:rPr>
          <w:rFonts w:ascii="Arial Narrow" w:eastAsia="Calibri" w:hAnsi="Arial Narrow" w:cs="Calibri"/>
        </w:rPr>
        <w:t xml:space="preserve"> y la política de navegación. Puede ingresar al botón “Términos y condiciones” y “política de tratamiento de datos de </w:t>
      </w:r>
      <w:proofErr w:type="spellStart"/>
      <w:r w:rsidRPr="00024D44">
        <w:rPr>
          <w:rFonts w:ascii="Arial Narrow" w:eastAsia="Calibri" w:hAnsi="Arial Narrow" w:cs="Calibri"/>
        </w:rPr>
        <w:t>Leadersearch</w:t>
      </w:r>
      <w:proofErr w:type="spellEnd"/>
      <w:r w:rsidRPr="00024D44">
        <w:rPr>
          <w:rFonts w:ascii="Arial Narrow" w:eastAsia="Calibri" w:hAnsi="Arial Narrow" w:cs="Calibri"/>
        </w:rPr>
        <w:t xml:space="preserve"> y la política de navegación” ubicados en la parte inferior de la ventana de registro o ingresando al siguiente enlace: </w:t>
      </w:r>
    </w:p>
    <w:p w14:paraId="3BDC002C" w14:textId="77777777" w:rsidR="00933DA8" w:rsidRPr="00024D44" w:rsidRDefault="00933DA8" w:rsidP="004439A4">
      <w:pPr>
        <w:autoSpaceDE w:val="0"/>
        <w:autoSpaceDN w:val="0"/>
        <w:adjustRightInd w:val="0"/>
        <w:spacing w:before="240" w:after="240"/>
        <w:ind w:left="708" w:firstLine="284"/>
        <w:jc w:val="both"/>
        <w:rPr>
          <w:rFonts w:ascii="Arial Narrow" w:hAnsi="Arial Narrow" w:cs="Calibri"/>
          <w:color w:val="0000FF"/>
          <w:u w:val="single"/>
        </w:rPr>
      </w:pPr>
      <w:hyperlink r:id="rId13">
        <w:r w:rsidRPr="00024D44">
          <w:rPr>
            <w:rFonts w:ascii="Arial Narrow" w:hAnsi="Arial Narrow" w:cs="Calibri"/>
            <w:color w:val="0000FF"/>
            <w:u w:val="single"/>
          </w:rPr>
          <w:t>https://www.elempleo.com/co/terminos-condiciones</w:t>
        </w:r>
      </w:hyperlink>
      <w:r w:rsidRPr="00024D44">
        <w:rPr>
          <w:rFonts w:ascii="Arial Narrow" w:hAnsi="Arial Narrow" w:cs="Calibri"/>
          <w:color w:val="0000FF"/>
          <w:u w:val="single"/>
        </w:rPr>
        <w:t xml:space="preserve">  </w:t>
      </w:r>
    </w:p>
    <w:p w14:paraId="01FF5F8C" w14:textId="77777777" w:rsidR="00933DA8" w:rsidRPr="00024D44" w:rsidRDefault="00933DA8" w:rsidP="004439A4">
      <w:pPr>
        <w:autoSpaceDE w:val="0"/>
        <w:autoSpaceDN w:val="0"/>
        <w:adjustRightInd w:val="0"/>
        <w:spacing w:before="240" w:after="240"/>
        <w:ind w:left="709" w:firstLine="284"/>
        <w:jc w:val="both"/>
        <w:rPr>
          <w:rFonts w:ascii="Arial Narrow" w:eastAsia="Calibri" w:hAnsi="Arial Narrow" w:cs="Calibri"/>
        </w:rPr>
      </w:pPr>
      <w:hyperlink r:id="rId14">
        <w:r w:rsidRPr="00024D44">
          <w:rPr>
            <w:rFonts w:ascii="Arial Narrow" w:eastAsia="Calibri" w:hAnsi="Arial Narrow" w:cs="Calibri"/>
            <w:color w:val="0000FF"/>
            <w:u w:val="single"/>
          </w:rPr>
          <w:t>https://www.elempleo.com/co/aviso-privacidad</w:t>
        </w:r>
      </w:hyperlink>
      <w:r w:rsidRPr="00024D44">
        <w:rPr>
          <w:rFonts w:ascii="Arial Narrow" w:eastAsia="Calibri" w:hAnsi="Arial Narrow" w:cs="Calibri"/>
        </w:rPr>
        <w:t xml:space="preserve"> </w:t>
      </w:r>
    </w:p>
    <w:p w14:paraId="3D011CE1" w14:textId="77777777" w:rsidR="00933DA8" w:rsidRPr="00024D44" w:rsidRDefault="00933DA8" w:rsidP="004439A4">
      <w:pPr>
        <w:autoSpaceDE w:val="0"/>
        <w:autoSpaceDN w:val="0"/>
        <w:adjustRightInd w:val="0"/>
        <w:spacing w:before="240" w:after="240"/>
        <w:ind w:left="709" w:firstLine="284"/>
        <w:jc w:val="both"/>
        <w:rPr>
          <w:rFonts w:ascii="Arial Narrow" w:eastAsia="Calibri" w:hAnsi="Arial Narrow" w:cs="Calibri"/>
        </w:rPr>
      </w:pPr>
      <w:hyperlink r:id="rId15">
        <w:r w:rsidRPr="00024D44">
          <w:rPr>
            <w:rFonts w:ascii="Arial Narrow" w:eastAsia="Calibri" w:hAnsi="Arial Narrow" w:cs="Calibri"/>
            <w:color w:val="0000FF"/>
            <w:u w:val="single"/>
          </w:rPr>
          <w:t>https://www.elempleo.com/co/politica-datos-navegacion</w:t>
        </w:r>
      </w:hyperlink>
      <w:r w:rsidRPr="00024D44">
        <w:rPr>
          <w:rFonts w:ascii="Arial Narrow" w:eastAsia="Calibri" w:hAnsi="Arial Narrow" w:cs="Calibri"/>
        </w:rPr>
        <w:t xml:space="preserve"> </w:t>
      </w:r>
    </w:p>
    <w:p w14:paraId="7DD068C0" w14:textId="12402737" w:rsidR="00410051" w:rsidRPr="00024D44" w:rsidRDefault="00933DA8" w:rsidP="004439A4">
      <w:pPr>
        <w:ind w:left="567" w:hanging="567"/>
        <w:jc w:val="both"/>
        <w:rPr>
          <w:rFonts w:ascii="Arial Narrow" w:hAnsi="Arial Narrow"/>
        </w:rPr>
      </w:pPr>
      <w:r w:rsidRPr="00024D44">
        <w:rPr>
          <w:rFonts w:ascii="Arial Narrow" w:eastAsia="Calibri" w:hAnsi="Arial Narrow" w:cs="Calibri"/>
          <w:iCs/>
        </w:rPr>
        <w:t>Paso 7: Una vez registrado en la plataforma, cada vez que ingrese al portal podrá iniciar la sesión y deberá digitar el correo electrónico/contraseña y así tendrá acceso a la bolsa de empleo</w:t>
      </w:r>
      <w:r w:rsidRPr="00024D44">
        <w:rPr>
          <w:rFonts w:ascii="Arial Narrow" w:eastAsia="Calibri" w:hAnsi="Arial Narrow" w:cs="Calibri"/>
          <w:iCs/>
        </w:rPr>
        <w:t>.</w:t>
      </w:r>
    </w:p>
    <w:p w14:paraId="038580F7" w14:textId="77777777" w:rsidR="00500D9D" w:rsidRPr="00024D44" w:rsidRDefault="00500D9D" w:rsidP="00845319">
      <w:pPr>
        <w:autoSpaceDE w:val="0"/>
        <w:autoSpaceDN w:val="0"/>
        <w:adjustRightInd w:val="0"/>
        <w:spacing w:line="240" w:lineRule="auto"/>
        <w:jc w:val="both"/>
        <w:rPr>
          <w:rFonts w:ascii="Arial Narrow" w:eastAsia="Calibri" w:hAnsi="Arial Narrow" w:cs="Calibri"/>
          <w:b/>
          <w:bCs/>
          <w:i/>
          <w:iCs/>
        </w:rPr>
      </w:pPr>
      <w:r w:rsidRPr="00024D44">
        <w:rPr>
          <w:rFonts w:ascii="Arial Narrow" w:eastAsia="Calibri" w:hAnsi="Arial Narrow" w:cs="Calibri"/>
          <w:b/>
          <w:bCs/>
          <w:i/>
          <w:iCs/>
        </w:rPr>
        <w:t xml:space="preserve">Si el oferente desea actualizar la hoja de vida: </w:t>
      </w:r>
    </w:p>
    <w:p w14:paraId="2E0D7B8B" w14:textId="5C15A9B6"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rPr>
        <w:t xml:space="preserve">En la barra superior ubica e ingresa al botón “Mi cuenta” y este lo dirigirá a la hoja de vida. La plataforma le permite diligenciar, completar, eliminar o editar la información o datos que requiera y para finalizar hacer clic en guardar. </w:t>
      </w:r>
    </w:p>
    <w:p w14:paraId="56494D86" w14:textId="77777777" w:rsidR="00500D9D" w:rsidRPr="00024D44" w:rsidRDefault="00500D9D" w:rsidP="00845319">
      <w:pPr>
        <w:autoSpaceDE w:val="0"/>
        <w:autoSpaceDN w:val="0"/>
        <w:adjustRightInd w:val="0"/>
        <w:spacing w:line="240" w:lineRule="auto"/>
        <w:jc w:val="both"/>
        <w:rPr>
          <w:rFonts w:ascii="Arial Narrow" w:eastAsia="Calibri" w:hAnsi="Arial Narrow" w:cs="Calibri"/>
          <w:b/>
          <w:bCs/>
          <w:i/>
          <w:iCs/>
        </w:rPr>
      </w:pPr>
      <w:r w:rsidRPr="00024D44">
        <w:rPr>
          <w:rFonts w:ascii="Arial Narrow" w:eastAsia="Calibri" w:hAnsi="Arial Narrow" w:cs="Calibri"/>
          <w:b/>
          <w:bCs/>
          <w:i/>
          <w:iCs/>
        </w:rPr>
        <w:t>Si el oferente desea Eliminar la cuenta:</w:t>
      </w:r>
    </w:p>
    <w:p w14:paraId="552FF933" w14:textId="77777777"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rPr>
        <w:t xml:space="preserve">En la barra superior ubica e ingresa al botón “Mi cuenta” y este lo dirigirá a su hoja de vida. </w:t>
      </w:r>
    </w:p>
    <w:p w14:paraId="14832380" w14:textId="09AD180E"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rPr>
        <w:t>En lado superior derecho se encuentra la opción ajustes en la cual puede elegir eliminar la cuenta- editar y elimina cuenta.</w:t>
      </w:r>
    </w:p>
    <w:p w14:paraId="05F5990E" w14:textId="77777777"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b/>
          <w:bCs/>
          <w:i/>
          <w:iCs/>
        </w:rPr>
        <w:t xml:space="preserve">Si el oferente desea búsqueda de ofertas de empleo: </w:t>
      </w:r>
    </w:p>
    <w:p w14:paraId="39FD605D" w14:textId="77777777"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rPr>
        <w:t xml:space="preserve">En la parte superior ubica el botón “Ofertas laborales”. </w:t>
      </w:r>
    </w:p>
    <w:p w14:paraId="24D6D8B0" w14:textId="72EA31F2"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rPr>
        <w:t xml:space="preserve">Puede utilizar los filtros que aparecen en la parte izquierda para encontrar vacantes por: rango salarial, ciudades, áreas de trabajo, fecha de publicación. </w:t>
      </w:r>
    </w:p>
    <w:p w14:paraId="6143A02B" w14:textId="77777777" w:rsidR="00500D9D" w:rsidRPr="00024D44" w:rsidRDefault="00500D9D" w:rsidP="00845319">
      <w:pPr>
        <w:autoSpaceDE w:val="0"/>
        <w:autoSpaceDN w:val="0"/>
        <w:adjustRightInd w:val="0"/>
        <w:spacing w:line="240" w:lineRule="auto"/>
        <w:jc w:val="both"/>
        <w:rPr>
          <w:rFonts w:ascii="Arial Narrow" w:eastAsia="Calibri" w:hAnsi="Arial Narrow" w:cs="Calibri"/>
        </w:rPr>
      </w:pPr>
      <w:r w:rsidRPr="00024D44">
        <w:rPr>
          <w:rFonts w:ascii="Arial Narrow" w:eastAsia="Calibri" w:hAnsi="Arial Narrow" w:cs="Calibri"/>
          <w:b/>
          <w:bCs/>
          <w:i/>
          <w:iCs/>
        </w:rPr>
        <w:t xml:space="preserve">Si el oferente desea aplicar a ofertas de empleo: </w:t>
      </w:r>
    </w:p>
    <w:p w14:paraId="7A646F5A" w14:textId="77777777" w:rsidR="00500D9D" w:rsidRPr="00024D44" w:rsidRDefault="00500D9D" w:rsidP="00845319">
      <w:pPr>
        <w:autoSpaceDE w:val="0"/>
        <w:autoSpaceDN w:val="0"/>
        <w:adjustRightInd w:val="0"/>
        <w:spacing w:line="240" w:lineRule="auto"/>
        <w:jc w:val="both"/>
        <w:rPr>
          <w:rFonts w:ascii="Arial Narrow" w:hAnsi="Arial Narrow" w:cs="Calibri"/>
        </w:rPr>
      </w:pPr>
      <w:r w:rsidRPr="00024D44">
        <w:rPr>
          <w:rFonts w:ascii="Arial Narrow" w:hAnsi="Arial Narrow" w:cs="Calibri"/>
        </w:rPr>
        <w:lastRenderedPageBreak/>
        <w:t xml:space="preserve">Ingresa e inicia sesión con sus datos de acceso a su cuenta. </w:t>
      </w:r>
    </w:p>
    <w:p w14:paraId="7A10D8D0" w14:textId="77777777" w:rsidR="00500D9D" w:rsidRPr="00024D44" w:rsidRDefault="00500D9D" w:rsidP="00845319">
      <w:pPr>
        <w:autoSpaceDE w:val="0"/>
        <w:autoSpaceDN w:val="0"/>
        <w:adjustRightInd w:val="0"/>
        <w:spacing w:line="240" w:lineRule="auto"/>
        <w:jc w:val="both"/>
        <w:rPr>
          <w:rFonts w:ascii="Arial Narrow" w:hAnsi="Arial Narrow" w:cs="Calibri"/>
        </w:rPr>
      </w:pPr>
      <w:r w:rsidRPr="00024D44">
        <w:rPr>
          <w:rFonts w:ascii="Arial Narrow" w:hAnsi="Arial Narrow" w:cs="Calibri"/>
        </w:rPr>
        <w:t xml:space="preserve">Realiza una búsqueda de ofertas de empleo </w:t>
      </w:r>
    </w:p>
    <w:p w14:paraId="735A8CFC" w14:textId="77777777" w:rsidR="00500D9D" w:rsidRPr="00024D44" w:rsidRDefault="00500D9D" w:rsidP="00845319">
      <w:pPr>
        <w:autoSpaceDE w:val="0"/>
        <w:autoSpaceDN w:val="0"/>
        <w:adjustRightInd w:val="0"/>
        <w:spacing w:line="240" w:lineRule="auto"/>
        <w:jc w:val="both"/>
        <w:rPr>
          <w:rFonts w:ascii="Arial Narrow" w:hAnsi="Arial Narrow" w:cs="Calibri"/>
        </w:rPr>
      </w:pPr>
      <w:r w:rsidRPr="00024D44">
        <w:rPr>
          <w:rFonts w:ascii="Arial Narrow" w:hAnsi="Arial Narrow" w:cs="Calibri"/>
        </w:rPr>
        <w:t xml:space="preserve">Ubica la oferta de su interés y haga clic en el título </w:t>
      </w:r>
    </w:p>
    <w:p w14:paraId="73DF8F43" w14:textId="77777777" w:rsidR="00500D9D" w:rsidRPr="00024D44" w:rsidRDefault="00500D9D" w:rsidP="00845319">
      <w:pPr>
        <w:autoSpaceDE w:val="0"/>
        <w:autoSpaceDN w:val="0"/>
        <w:adjustRightInd w:val="0"/>
        <w:spacing w:line="240" w:lineRule="auto"/>
        <w:jc w:val="both"/>
        <w:rPr>
          <w:rFonts w:ascii="Arial Narrow" w:hAnsi="Arial Narrow" w:cs="Calibri"/>
        </w:rPr>
      </w:pPr>
      <w:r w:rsidRPr="00024D44">
        <w:rPr>
          <w:rFonts w:ascii="Arial Narrow" w:hAnsi="Arial Narrow" w:cs="Calibri"/>
        </w:rPr>
        <w:t xml:space="preserve">Hace clic en el botón: “Aplicar Oferta” </w:t>
      </w:r>
    </w:p>
    <w:p w14:paraId="15199AA0" w14:textId="3E27C21E" w:rsidR="00500D9D" w:rsidRPr="00024D44" w:rsidRDefault="00500D9D" w:rsidP="00845319">
      <w:pPr>
        <w:autoSpaceDE w:val="0"/>
        <w:autoSpaceDN w:val="0"/>
        <w:adjustRightInd w:val="0"/>
        <w:spacing w:line="240" w:lineRule="auto"/>
        <w:jc w:val="both"/>
        <w:rPr>
          <w:rFonts w:ascii="Arial Narrow" w:hAnsi="Arial Narrow" w:cs="Calibri"/>
        </w:rPr>
      </w:pPr>
      <w:r w:rsidRPr="00024D44">
        <w:rPr>
          <w:rFonts w:ascii="Arial Narrow" w:hAnsi="Arial Narrow" w:cs="Calibri"/>
        </w:rPr>
        <w:t>El sistema le mostrará un mensaje confirmando la aplicación exitosa a la oferta de empleo y enviará un mensaje de copia al correo electrónico registrado en su cuenta en la plataforma.</w:t>
      </w:r>
    </w:p>
    <w:p w14:paraId="124DB782" w14:textId="77777777" w:rsidR="00500D9D" w:rsidRPr="00024D44" w:rsidRDefault="00500D9D" w:rsidP="00845319">
      <w:pPr>
        <w:autoSpaceDE w:val="0"/>
        <w:autoSpaceDN w:val="0"/>
        <w:adjustRightInd w:val="0"/>
        <w:spacing w:line="240" w:lineRule="auto"/>
        <w:jc w:val="both"/>
        <w:rPr>
          <w:rFonts w:ascii="Arial Narrow" w:hAnsi="Arial Narrow" w:cs="Calibri"/>
        </w:rPr>
      </w:pPr>
      <w:r w:rsidRPr="00024D44">
        <w:rPr>
          <w:rFonts w:ascii="Arial Narrow" w:hAnsi="Arial Narrow" w:cs="Calibri"/>
          <w:b/>
          <w:bCs/>
          <w:i/>
          <w:iCs/>
        </w:rPr>
        <w:t xml:space="preserve">Si el oferente desea restablecer contraseña por olvido de clave: </w:t>
      </w:r>
    </w:p>
    <w:p w14:paraId="4A859F5D" w14:textId="77777777" w:rsidR="00500D9D" w:rsidRPr="008A57B6" w:rsidRDefault="00500D9D" w:rsidP="00845319">
      <w:pPr>
        <w:autoSpaceDE w:val="0"/>
        <w:autoSpaceDN w:val="0"/>
        <w:adjustRightInd w:val="0"/>
        <w:spacing w:line="240" w:lineRule="auto"/>
        <w:jc w:val="both"/>
        <w:rPr>
          <w:rFonts w:ascii="Arial Narrow" w:hAnsi="Arial Narrow" w:cs="Calibri"/>
          <w:color w:val="000000"/>
        </w:rPr>
      </w:pPr>
      <w:r w:rsidRPr="00024D44">
        <w:rPr>
          <w:rFonts w:ascii="Arial Narrow" w:hAnsi="Arial Narrow" w:cs="Calibri"/>
        </w:rPr>
        <w:t xml:space="preserve">Dar clic en “Olvidé mi contraseña”, este proceso es personal. Seguidamente debe completar la información </w:t>
      </w:r>
      <w:r w:rsidRPr="008A57B6">
        <w:rPr>
          <w:rFonts w:ascii="Arial Narrow" w:hAnsi="Arial Narrow" w:cs="Calibri"/>
        </w:rPr>
        <w:t>solicitada y dar clic en “Generar Contraseña”</w:t>
      </w:r>
      <w:r w:rsidRPr="008A57B6">
        <w:rPr>
          <w:rFonts w:ascii="Arial Narrow" w:hAnsi="Arial Narrow" w:cs="Calibri"/>
          <w:b/>
          <w:bCs/>
          <w:color w:val="528135"/>
        </w:rPr>
        <w:t xml:space="preserve">. </w:t>
      </w:r>
      <w:r w:rsidRPr="008A57B6">
        <w:rPr>
          <w:rFonts w:ascii="Arial Narrow" w:hAnsi="Arial Narrow" w:cs="Calibri"/>
          <w:color w:val="000000"/>
        </w:rPr>
        <w:t xml:space="preserve">A continuación, se visualiza un mensaje informando lo siguiente: “La clave se ha enviado exitosamente al correo registrado, espere unos minutos y revise su correo personal para obtener la clave de acceso”. </w:t>
      </w:r>
    </w:p>
    <w:p w14:paraId="094899BA" w14:textId="56133F5E" w:rsidR="00AE1FE9" w:rsidRDefault="00500D9D" w:rsidP="008A57B6">
      <w:pPr>
        <w:spacing w:line="240" w:lineRule="auto"/>
        <w:jc w:val="both"/>
        <w:rPr>
          <w:rFonts w:ascii="Arial Narrow" w:hAnsi="Arial Narrow" w:cs="Calibri"/>
          <w:color w:val="000000"/>
        </w:rPr>
      </w:pPr>
      <w:r w:rsidRPr="008A57B6">
        <w:rPr>
          <w:rFonts w:ascii="Arial Narrow" w:hAnsi="Arial Narrow" w:cs="Calibri"/>
          <w:color w:val="000000"/>
        </w:rPr>
        <w:t>Una vez restablecida la clave el oferente o buscador puede ingresar nuevamente a la plataforma con su correo y nueva clave para actualizar la hoja de vida</w:t>
      </w:r>
      <w:r w:rsidRPr="008A57B6">
        <w:rPr>
          <w:rFonts w:ascii="Arial Narrow" w:hAnsi="Arial Narrow" w:cs="Calibri"/>
          <w:color w:val="000000"/>
        </w:rPr>
        <w:t>.</w:t>
      </w:r>
      <w:r w:rsidR="003E2085" w:rsidRPr="008A57B6">
        <w:rPr>
          <w:rFonts w:ascii="Arial Narrow" w:hAnsi="Arial Narrow" w:cs="Calibri"/>
          <w:color w:val="000000"/>
        </w:rPr>
        <w:t xml:space="preserve"> </w:t>
      </w:r>
    </w:p>
    <w:p w14:paraId="62D3B043" w14:textId="77777777" w:rsidR="00681A76" w:rsidRPr="008A57B6" w:rsidRDefault="00681A76" w:rsidP="008A57B6">
      <w:pPr>
        <w:spacing w:line="240" w:lineRule="auto"/>
        <w:jc w:val="both"/>
        <w:rPr>
          <w:rFonts w:ascii="Arial Narrow" w:hAnsi="Arial Narrow" w:cs="Calibri"/>
          <w:color w:val="000000"/>
        </w:rPr>
      </w:pPr>
    </w:p>
    <w:p w14:paraId="42AB8A95" w14:textId="27393BE3" w:rsidR="00C85812" w:rsidRDefault="00E13657" w:rsidP="008A57B6">
      <w:pPr>
        <w:spacing w:line="240" w:lineRule="auto"/>
        <w:jc w:val="both"/>
        <w:rPr>
          <w:rFonts w:ascii="Arial Narrow" w:hAnsi="Arial Narrow"/>
          <w:b/>
          <w:bCs/>
          <w:u w:val="single"/>
        </w:rPr>
      </w:pPr>
      <w:r>
        <w:rPr>
          <w:rFonts w:ascii="Arial Narrow" w:hAnsi="Arial Narrow"/>
          <w:b/>
          <w:bCs/>
          <w:u w:val="single"/>
        </w:rPr>
        <w:t>2.</w:t>
      </w:r>
      <w:r w:rsidR="00BB27D7">
        <w:rPr>
          <w:rFonts w:ascii="Arial Narrow" w:hAnsi="Arial Narrow"/>
          <w:b/>
          <w:bCs/>
          <w:u w:val="single"/>
        </w:rPr>
        <w:t>1</w:t>
      </w:r>
      <w:r w:rsidR="00C85812" w:rsidRPr="008A57B6">
        <w:rPr>
          <w:rFonts w:ascii="Arial Narrow" w:hAnsi="Arial Narrow"/>
          <w:b/>
          <w:bCs/>
          <w:u w:val="single"/>
        </w:rPr>
        <w:t>.</w:t>
      </w:r>
      <w:r w:rsidR="004B4218" w:rsidRPr="008A57B6">
        <w:rPr>
          <w:rFonts w:ascii="Arial Narrow" w:hAnsi="Arial Narrow"/>
          <w:b/>
          <w:bCs/>
          <w:u w:val="single"/>
        </w:rPr>
        <w:t>2</w:t>
      </w:r>
      <w:r w:rsidR="00C85812" w:rsidRPr="008A57B6">
        <w:rPr>
          <w:rFonts w:ascii="Arial Narrow" w:hAnsi="Arial Narrow"/>
          <w:b/>
          <w:bCs/>
          <w:u w:val="single"/>
        </w:rPr>
        <w:t xml:space="preserve">. Registro de </w:t>
      </w:r>
      <w:r w:rsidR="00863742">
        <w:rPr>
          <w:rFonts w:ascii="Arial Narrow" w:hAnsi="Arial Narrow"/>
          <w:b/>
          <w:bCs/>
          <w:u w:val="single"/>
        </w:rPr>
        <w:t>Potencial Empleadores:</w:t>
      </w:r>
      <w:r w:rsidR="00C85812" w:rsidRPr="008A57B6">
        <w:rPr>
          <w:rFonts w:ascii="Arial Narrow" w:hAnsi="Arial Narrow"/>
          <w:b/>
          <w:bCs/>
          <w:u w:val="single"/>
        </w:rPr>
        <w:t xml:space="preserve">  </w:t>
      </w:r>
    </w:p>
    <w:p w14:paraId="170F505A" w14:textId="77777777" w:rsidR="00863742" w:rsidRPr="00863742" w:rsidRDefault="00863742" w:rsidP="00863742">
      <w:pPr>
        <w:spacing w:line="240" w:lineRule="auto"/>
        <w:jc w:val="both"/>
        <w:rPr>
          <w:rFonts w:ascii="Arial Narrow" w:hAnsi="Arial Narrow"/>
        </w:rPr>
      </w:pPr>
      <w:r w:rsidRPr="00863742">
        <w:rPr>
          <w:rFonts w:ascii="Arial Narrow" w:hAnsi="Arial Narrow"/>
        </w:rPr>
        <w:t>De acuerdo con lo contemplado en la Resolución 2232 de 2021 se define como: Es la inscripción presencial y o virtual del potencial empleador, de manera autónoma o asistida por el prestador, que incluye como mínimo: tipo de persona (natural o jurídica) razón social o nombre; número del NIT o documento de identificación; datos del representante legal (nombre y correo electrónico): domicilio (ciudad, departamento y país); datos de la persona de contacto (nombre teléfonos y correo electrónico).</w:t>
      </w:r>
    </w:p>
    <w:p w14:paraId="3B1209BF" w14:textId="418A45A4" w:rsidR="00386CA9" w:rsidRPr="00386CA9" w:rsidRDefault="00863742" w:rsidP="00863742">
      <w:pPr>
        <w:spacing w:line="240" w:lineRule="auto"/>
        <w:jc w:val="both"/>
        <w:rPr>
          <w:rFonts w:ascii="Arial Narrow" w:hAnsi="Arial Narrow"/>
        </w:rPr>
      </w:pPr>
      <w:r w:rsidRPr="00863742">
        <w:rPr>
          <w:rFonts w:ascii="Arial Narrow" w:hAnsi="Arial Narrow"/>
        </w:rPr>
        <w:t xml:space="preserve">En ese sentido, el registro de potenciales empleadores en la bolsa de Empleo de la Universidad Tecnológica de Bolívar es la inscripción virtual del potencial empleador, de manera autónoma en el Sistema Informático autorizado por el prestador.  </w:t>
      </w:r>
    </w:p>
    <w:p w14:paraId="74939007" w14:textId="77777777" w:rsidR="0003736A" w:rsidRPr="008A57B6" w:rsidRDefault="0003736A" w:rsidP="008A57B6">
      <w:pPr>
        <w:pStyle w:val="Prrafodelista"/>
        <w:numPr>
          <w:ilvl w:val="0"/>
          <w:numId w:val="7"/>
        </w:numPr>
        <w:spacing w:before="240" w:after="240" w:line="240" w:lineRule="auto"/>
        <w:jc w:val="both"/>
        <w:rPr>
          <w:rFonts w:ascii="Arial Narrow" w:hAnsi="Arial Narrow" w:cs="Calibri"/>
        </w:rPr>
      </w:pPr>
      <w:r w:rsidRPr="008A57B6">
        <w:rPr>
          <w:rFonts w:ascii="Arial Narrow" w:hAnsi="Arial Narrow" w:cs="Calibri"/>
        </w:rPr>
        <w:t>L</w:t>
      </w:r>
      <w:r w:rsidRPr="008A57B6">
        <w:rPr>
          <w:rFonts w:ascii="Arial Narrow" w:eastAsia="Calibri" w:hAnsi="Arial Narrow" w:cs="Calibri"/>
        </w:rPr>
        <w:t xml:space="preserve">os potenciales empleadores pueden ser empresas locales, regionales y nacionales legalmente constituidas, con registro activo en Cámara de comercio y registro de Número de Identificación Tributaria vigente y activo. </w:t>
      </w:r>
    </w:p>
    <w:p w14:paraId="5C095480" w14:textId="77777777" w:rsidR="0003736A" w:rsidRPr="008A57B6" w:rsidRDefault="0003736A" w:rsidP="008A57B6">
      <w:pPr>
        <w:pStyle w:val="Prrafodelista"/>
        <w:numPr>
          <w:ilvl w:val="0"/>
          <w:numId w:val="7"/>
        </w:numPr>
        <w:spacing w:before="240" w:after="240" w:line="240" w:lineRule="auto"/>
        <w:jc w:val="both"/>
        <w:rPr>
          <w:rFonts w:ascii="Arial Narrow" w:hAnsi="Arial Narrow" w:cs="Calibri"/>
        </w:rPr>
      </w:pPr>
      <w:r w:rsidRPr="008A57B6">
        <w:rPr>
          <w:rFonts w:ascii="Arial Narrow" w:hAnsi="Arial Narrow" w:cs="Calibri"/>
        </w:rPr>
        <w:t xml:space="preserve">El registro de potenciales empleadores se realiza de forma virtual de manera gratuita a través de la plataforma web autorizada </w:t>
      </w:r>
      <w:hyperlink r:id="rId16">
        <w:r w:rsidRPr="008A57B6">
          <w:rPr>
            <w:rFonts w:ascii="Arial Narrow" w:eastAsia="Calibri" w:hAnsi="Arial Narrow" w:cs="Calibri"/>
            <w:color w:val="0000FF"/>
            <w:u w:val="single"/>
          </w:rPr>
          <w:t>https://empleo.utb.edu.co/utb</w:t>
        </w:r>
      </w:hyperlink>
    </w:p>
    <w:p w14:paraId="6CFBAB5B" w14:textId="77777777" w:rsidR="0003736A" w:rsidRPr="008A57B6" w:rsidRDefault="0003736A" w:rsidP="008A57B6">
      <w:pPr>
        <w:pStyle w:val="Prrafodelista"/>
        <w:numPr>
          <w:ilvl w:val="0"/>
          <w:numId w:val="7"/>
        </w:numPr>
        <w:spacing w:before="240" w:after="240" w:line="240" w:lineRule="auto"/>
        <w:jc w:val="both"/>
        <w:rPr>
          <w:rFonts w:ascii="Arial Narrow" w:hAnsi="Arial Narrow" w:cs="Calibri"/>
        </w:rPr>
      </w:pPr>
      <w:r w:rsidRPr="008A57B6">
        <w:rPr>
          <w:rFonts w:ascii="Arial Narrow" w:eastAsia="Calibri" w:hAnsi="Arial Narrow" w:cs="Calibri"/>
        </w:rPr>
        <w:t>Los potenciales empleadores pueden ser empresas internas o empresas externas.</w:t>
      </w:r>
    </w:p>
    <w:p w14:paraId="0DE9C1BD" w14:textId="77777777" w:rsidR="0003736A" w:rsidRPr="008A57B6" w:rsidRDefault="0003736A" w:rsidP="008A57B6">
      <w:pPr>
        <w:spacing w:before="240" w:after="240"/>
        <w:jc w:val="both"/>
        <w:rPr>
          <w:rFonts w:ascii="Arial Narrow" w:eastAsia="Calibri" w:hAnsi="Arial Narrow" w:cs="Calibri"/>
        </w:rPr>
      </w:pPr>
      <w:r w:rsidRPr="008A57B6">
        <w:rPr>
          <w:rFonts w:ascii="Arial Narrow" w:eastAsia="Calibri" w:hAnsi="Arial Narrow" w:cs="Calibri"/>
          <w:u w:val="single"/>
        </w:rPr>
        <w:t>Empresas Internas</w:t>
      </w:r>
      <w:r w:rsidRPr="008A57B6">
        <w:rPr>
          <w:rFonts w:ascii="Arial Narrow" w:eastAsia="Calibri" w:hAnsi="Arial Narrow" w:cs="Calibri"/>
        </w:rPr>
        <w:t>: potenciales empleadores registrados directamente en la base de datos de la bolsa de empleo de la Universidad Tecnológica de Bolívar.</w:t>
      </w:r>
    </w:p>
    <w:p w14:paraId="5BBA36EA" w14:textId="77777777" w:rsidR="0003736A" w:rsidRPr="008A57B6" w:rsidRDefault="0003736A" w:rsidP="008A57B6">
      <w:pPr>
        <w:autoSpaceDE w:val="0"/>
        <w:autoSpaceDN w:val="0"/>
        <w:adjustRightInd w:val="0"/>
        <w:spacing w:before="240" w:after="240"/>
        <w:jc w:val="both"/>
        <w:rPr>
          <w:rFonts w:ascii="Arial Narrow" w:eastAsia="Calibri" w:hAnsi="Arial Narrow" w:cs="Calibri"/>
        </w:rPr>
      </w:pPr>
      <w:r w:rsidRPr="008A57B6">
        <w:rPr>
          <w:rFonts w:ascii="Arial Narrow" w:eastAsia="Calibri" w:hAnsi="Arial Narrow" w:cs="Calibri"/>
          <w:u w:val="single"/>
        </w:rPr>
        <w:t>Empresas Externas</w:t>
      </w:r>
      <w:r w:rsidRPr="008A57B6">
        <w:rPr>
          <w:rFonts w:ascii="Arial Narrow" w:eastAsia="Calibri" w:hAnsi="Arial Narrow" w:cs="Calibri"/>
        </w:rPr>
        <w:t>: potenciales empleadores registrados con membresía en la plataforma de la bolsa de empleo Elempleo.com.</w:t>
      </w:r>
    </w:p>
    <w:p w14:paraId="29936D4C" w14:textId="1ACBDD5B" w:rsidR="0003736A" w:rsidRPr="008A57B6" w:rsidRDefault="0003736A" w:rsidP="008A57B6">
      <w:pPr>
        <w:pStyle w:val="Prrafodelista"/>
        <w:numPr>
          <w:ilvl w:val="0"/>
          <w:numId w:val="8"/>
        </w:numPr>
        <w:autoSpaceDE w:val="0"/>
        <w:autoSpaceDN w:val="0"/>
        <w:adjustRightInd w:val="0"/>
        <w:spacing w:before="240" w:after="240" w:line="240" w:lineRule="auto"/>
        <w:jc w:val="both"/>
        <w:rPr>
          <w:rFonts w:ascii="Arial Narrow" w:eastAsia="Calibri" w:hAnsi="Arial Narrow" w:cs="Calibri"/>
        </w:rPr>
      </w:pPr>
      <w:r w:rsidRPr="008A57B6">
        <w:rPr>
          <w:rFonts w:ascii="Arial Narrow" w:eastAsia="Calibri" w:hAnsi="Arial Narrow" w:cs="Calibri"/>
        </w:rPr>
        <w:t>Las empresas deben garantizar que sus vacantes cumplan con la normativa vigente, en cumplimiento de los aspectos contemplados en la resolución 2605 de 2014 del Ministerio de Trabajo y la Resolución 129 de 2015 de la Unidad del SPE, por medio de las cuales se desarrollan los lineamientos sobre el registro y publicación de vacantes.</w:t>
      </w:r>
    </w:p>
    <w:p w14:paraId="1E3421FD" w14:textId="6756F765" w:rsidR="00940F5C" w:rsidRPr="008A57B6" w:rsidRDefault="00E13657" w:rsidP="008A57B6">
      <w:pPr>
        <w:spacing w:line="240" w:lineRule="auto"/>
        <w:jc w:val="both"/>
        <w:rPr>
          <w:rFonts w:ascii="Arial Narrow" w:hAnsi="Arial Narrow"/>
        </w:rPr>
      </w:pPr>
      <w:r>
        <w:rPr>
          <w:rFonts w:ascii="Arial Narrow" w:hAnsi="Arial Narrow"/>
        </w:rPr>
        <w:t>2</w:t>
      </w:r>
      <w:r w:rsidR="00940F5C" w:rsidRPr="008A57B6">
        <w:rPr>
          <w:rFonts w:ascii="Arial Narrow" w:hAnsi="Arial Narrow"/>
        </w:rPr>
        <w:t>.2.</w:t>
      </w:r>
      <w:r w:rsidR="004B4218" w:rsidRPr="008A57B6">
        <w:rPr>
          <w:rFonts w:ascii="Arial Narrow" w:hAnsi="Arial Narrow"/>
        </w:rPr>
        <w:t>2</w:t>
      </w:r>
      <w:r w:rsidR="00940F5C" w:rsidRPr="008A57B6">
        <w:rPr>
          <w:rFonts w:ascii="Arial Narrow" w:hAnsi="Arial Narrow"/>
        </w:rPr>
        <w:t xml:space="preserve">.1. </w:t>
      </w:r>
      <w:r w:rsidR="00070ADF" w:rsidRPr="008A57B6">
        <w:rPr>
          <w:rFonts w:ascii="Arial Narrow" w:hAnsi="Arial Narrow"/>
        </w:rPr>
        <w:t xml:space="preserve">Procedimiento </w:t>
      </w:r>
    </w:p>
    <w:p w14:paraId="7AE6B5D9" w14:textId="77777777" w:rsidR="00D11F5D" w:rsidRPr="008A57B6" w:rsidRDefault="00D11F5D" w:rsidP="008A57B6">
      <w:pPr>
        <w:autoSpaceDE w:val="0"/>
        <w:autoSpaceDN w:val="0"/>
        <w:adjustRightInd w:val="0"/>
        <w:spacing w:before="240" w:after="240"/>
        <w:ind w:left="-1"/>
        <w:jc w:val="both"/>
        <w:rPr>
          <w:rFonts w:ascii="Arial Narrow" w:eastAsia="Calibri" w:hAnsi="Arial Narrow" w:cs="Calibri"/>
        </w:rPr>
      </w:pPr>
      <w:r w:rsidRPr="008A57B6">
        <w:rPr>
          <w:rFonts w:ascii="Arial Narrow" w:eastAsia="Calibri" w:hAnsi="Arial Narrow" w:cs="Calibri"/>
        </w:rPr>
        <w:lastRenderedPageBreak/>
        <w:t>Este procedimiento es para el registro de empresas internas ya que la inscripción de las empresas externas es realizada directamente con el Elempleo.com</w:t>
      </w:r>
    </w:p>
    <w:p w14:paraId="7FDB46A1" w14:textId="77777777" w:rsidR="00D11F5D" w:rsidRPr="008A57B6" w:rsidRDefault="00D11F5D" w:rsidP="008A57B6">
      <w:pPr>
        <w:autoSpaceDE w:val="0"/>
        <w:autoSpaceDN w:val="0"/>
        <w:adjustRightInd w:val="0"/>
        <w:spacing w:before="240" w:after="240"/>
        <w:ind w:left="708" w:hanging="709"/>
        <w:jc w:val="both"/>
        <w:rPr>
          <w:rFonts w:ascii="Arial Narrow" w:hAnsi="Arial Narrow" w:cs="Calibri"/>
          <w:color w:val="000000"/>
        </w:rPr>
      </w:pPr>
      <w:r w:rsidRPr="008A57B6">
        <w:rPr>
          <w:rFonts w:ascii="Arial Narrow" w:eastAsia="Calibri" w:hAnsi="Arial Narrow" w:cs="Calibri"/>
        </w:rPr>
        <w:t xml:space="preserve">Paso 1: Ingresar al portal de empleo de la Universidad Tecnológica de Bolívar </w:t>
      </w:r>
      <w:hyperlink r:id="rId17">
        <w:r w:rsidRPr="008A57B6">
          <w:rPr>
            <w:rFonts w:ascii="Arial Narrow" w:eastAsia="Calibri" w:hAnsi="Arial Narrow" w:cs="Calibri"/>
            <w:color w:val="0000FF"/>
            <w:u w:val="single"/>
          </w:rPr>
          <w:t>https://empleo.utb.edu.co/utb</w:t>
        </w:r>
      </w:hyperlink>
      <w:r w:rsidRPr="008A57B6">
        <w:rPr>
          <w:rFonts w:ascii="Arial Narrow" w:eastAsia="Calibri" w:hAnsi="Arial Narrow" w:cs="Calibri"/>
        </w:rPr>
        <w:t xml:space="preserve"> </w:t>
      </w:r>
    </w:p>
    <w:p w14:paraId="1A3197FC" w14:textId="77777777" w:rsidR="00D11F5D" w:rsidRPr="008A57B6" w:rsidRDefault="00D11F5D" w:rsidP="008A57B6">
      <w:pPr>
        <w:autoSpaceDE w:val="0"/>
        <w:autoSpaceDN w:val="0"/>
        <w:adjustRightInd w:val="0"/>
        <w:spacing w:before="240" w:after="240"/>
        <w:ind w:left="708" w:hanging="709"/>
        <w:jc w:val="both"/>
        <w:rPr>
          <w:rFonts w:ascii="Arial Narrow" w:hAnsi="Arial Narrow" w:cs="Calibri"/>
          <w:color w:val="000000"/>
        </w:rPr>
      </w:pPr>
      <w:r w:rsidRPr="008A57B6">
        <w:rPr>
          <w:rFonts w:ascii="Arial Narrow" w:eastAsia="Calibri" w:hAnsi="Arial Narrow" w:cs="Calibri"/>
        </w:rPr>
        <w:t>Paso 2: Ingresar a la sección “Publicar Ofertas” en el menú principal. que lo dirige al espacio “Registrarse y publicar vacantes es muy fácil”.</w:t>
      </w:r>
    </w:p>
    <w:p w14:paraId="7BA05E02" w14:textId="77777777" w:rsidR="00D11F5D" w:rsidRPr="008A57B6" w:rsidRDefault="00D11F5D" w:rsidP="008A57B6">
      <w:pPr>
        <w:autoSpaceDE w:val="0"/>
        <w:autoSpaceDN w:val="0"/>
        <w:adjustRightInd w:val="0"/>
        <w:spacing w:before="240" w:after="240"/>
        <w:ind w:left="708" w:hanging="709"/>
        <w:jc w:val="both"/>
        <w:rPr>
          <w:rFonts w:ascii="Arial Narrow" w:hAnsi="Arial Narrow" w:cs="Calibri"/>
          <w:color w:val="000000"/>
        </w:rPr>
      </w:pPr>
      <w:r w:rsidRPr="008A57B6">
        <w:rPr>
          <w:rFonts w:ascii="Arial Narrow" w:eastAsia="Calibri" w:hAnsi="Arial Narrow" w:cs="Calibri"/>
        </w:rPr>
        <w:t>Paso 3: Ingresar en el menú “Registrar empresa”</w:t>
      </w:r>
    </w:p>
    <w:p w14:paraId="52436D29" w14:textId="77777777" w:rsidR="00D11F5D" w:rsidRPr="008A57B6" w:rsidRDefault="00D11F5D" w:rsidP="008A57B6">
      <w:pPr>
        <w:autoSpaceDE w:val="0"/>
        <w:autoSpaceDN w:val="0"/>
        <w:adjustRightInd w:val="0"/>
        <w:spacing w:before="240" w:after="240"/>
        <w:ind w:left="708" w:hanging="709"/>
        <w:jc w:val="both"/>
        <w:rPr>
          <w:rFonts w:ascii="Arial Narrow" w:eastAsia="Calibri" w:hAnsi="Arial Narrow" w:cs="Calibri"/>
        </w:rPr>
      </w:pPr>
      <w:r w:rsidRPr="008A57B6">
        <w:rPr>
          <w:rFonts w:ascii="Arial Narrow" w:eastAsia="Calibri" w:hAnsi="Arial Narrow" w:cs="Calibri"/>
        </w:rPr>
        <w:t>Paso 4: Escoger el tipo de identificación (Número de Identificación Tributaria) y diligenciar el número de identificación, para continuar seleccione el botón Ingresar.</w:t>
      </w:r>
    </w:p>
    <w:p w14:paraId="730D65E6" w14:textId="57D410D3" w:rsidR="00D11F5D" w:rsidRPr="008A57B6" w:rsidRDefault="00D11F5D" w:rsidP="008A57B6">
      <w:pPr>
        <w:autoSpaceDE w:val="0"/>
        <w:autoSpaceDN w:val="0"/>
        <w:adjustRightInd w:val="0"/>
        <w:spacing w:before="240" w:after="240"/>
        <w:ind w:left="708" w:hanging="709"/>
        <w:jc w:val="both"/>
        <w:rPr>
          <w:rFonts w:ascii="Arial Narrow" w:eastAsia="Calibri" w:hAnsi="Arial Narrow" w:cs="Calibri"/>
        </w:rPr>
      </w:pPr>
      <w:r w:rsidRPr="008A57B6">
        <w:rPr>
          <w:rFonts w:ascii="Arial Narrow" w:eastAsia="Calibri" w:hAnsi="Arial Narrow" w:cs="Calibri"/>
        </w:rPr>
        <w:t xml:space="preserve">Paso 5: Diligenciar los campos de información </w:t>
      </w:r>
      <w:r w:rsidR="000C63BE" w:rsidRPr="008A57B6">
        <w:rPr>
          <w:rFonts w:ascii="Arial Narrow" w:eastAsia="Calibri" w:hAnsi="Arial Narrow" w:cs="Calibri"/>
        </w:rPr>
        <w:t>que se encuentran a continuación:</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411"/>
        <w:gridCol w:w="53"/>
        <w:gridCol w:w="2645"/>
        <w:gridCol w:w="48"/>
        <w:gridCol w:w="3496"/>
      </w:tblGrid>
      <w:tr w:rsidR="00E87FDB" w:rsidRPr="00933DA8" w14:paraId="56AF004A"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5CC827" w14:textId="77777777" w:rsidR="00E87FDB" w:rsidRPr="00933DA8" w:rsidRDefault="00E87FDB" w:rsidP="00D657C2">
            <w:pPr>
              <w:spacing w:after="0" w:line="240" w:lineRule="auto"/>
              <w:rPr>
                <w:rFonts w:ascii="Arial Narrow" w:eastAsia="Times New Roman" w:hAnsi="Arial Narrow"/>
                <w:color w:val="000000"/>
              </w:rPr>
            </w:pPr>
            <w:proofErr w:type="spellStart"/>
            <w:r w:rsidRPr="00933DA8">
              <w:rPr>
                <w:rFonts w:ascii="Arial Narrow" w:eastAsia="Times New Roman" w:hAnsi="Arial Narrow"/>
                <w:color w:val="000000"/>
              </w:rPr>
              <w:t>N°</w:t>
            </w:r>
            <w:proofErr w:type="spellEnd"/>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777DC0" w14:textId="77777777" w:rsidR="00E87FDB" w:rsidRPr="00933DA8" w:rsidRDefault="00E87FDB" w:rsidP="00D657C2">
            <w:pPr>
              <w:spacing w:after="0" w:line="240" w:lineRule="auto"/>
              <w:jc w:val="center"/>
              <w:rPr>
                <w:rFonts w:ascii="Arial Narrow" w:eastAsia="Times New Roman" w:hAnsi="Arial Narrow"/>
                <w:color w:val="000000"/>
              </w:rPr>
            </w:pPr>
            <w:r w:rsidRPr="00933DA8">
              <w:rPr>
                <w:rFonts w:ascii="Arial Narrow" w:eastAsia="Times New Roman" w:hAnsi="Arial Narrow"/>
                <w:color w:val="000000"/>
              </w:rPr>
              <w:t xml:space="preserve">Variables </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1FF2B6" w14:textId="77777777" w:rsidR="00E87FDB" w:rsidRPr="00933DA8" w:rsidRDefault="00E87FDB" w:rsidP="00D657C2">
            <w:pPr>
              <w:spacing w:after="0" w:line="240" w:lineRule="auto"/>
              <w:jc w:val="center"/>
              <w:rPr>
                <w:rFonts w:ascii="Arial Narrow" w:eastAsia="Times New Roman" w:hAnsi="Arial Narrow"/>
                <w:color w:val="000000"/>
              </w:rPr>
            </w:pPr>
            <w:r w:rsidRPr="00933DA8">
              <w:rPr>
                <w:rFonts w:ascii="Arial Narrow" w:eastAsia="Times New Roman" w:hAnsi="Arial Narrow"/>
                <w:color w:val="000000"/>
              </w:rPr>
              <w:t>Cumplimiento exacto o bajo otra nomenclatura UTB</w:t>
            </w:r>
          </w:p>
        </w:tc>
      </w:tr>
      <w:tr w:rsidR="00E87FDB" w:rsidRPr="00933DA8" w14:paraId="44ECE357" w14:textId="77777777" w:rsidTr="003925B8">
        <w:trPr>
          <w:trHeight w:val="274"/>
        </w:trPr>
        <w:tc>
          <w:tcPr>
            <w:tcW w:w="6653" w:type="dxa"/>
            <w:gridSpan w:val="5"/>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AFE5D" w14:textId="0663418A" w:rsidR="00E87FDB" w:rsidRPr="00933DA8" w:rsidRDefault="002C5023" w:rsidP="00D657C2">
            <w:pPr>
              <w:spacing w:after="0" w:line="240" w:lineRule="auto"/>
              <w:jc w:val="center"/>
              <w:rPr>
                <w:rFonts w:ascii="Arial Narrow" w:eastAsia="Times New Roman" w:hAnsi="Arial Narrow"/>
                <w:color w:val="000000"/>
              </w:rPr>
            </w:pPr>
            <w:r>
              <w:rPr>
                <w:rFonts w:ascii="Arial Narrow" w:eastAsia="Times New Roman" w:hAnsi="Arial Narrow"/>
                <w:b/>
                <w:bCs/>
                <w:color w:val="000000"/>
              </w:rPr>
              <w:t>Información relativa a la persona jurídica autorizada como prestador del Servicio Público de Empleo</w:t>
            </w:r>
          </w:p>
        </w:tc>
      </w:tr>
      <w:tr w:rsidR="000F0707" w:rsidRPr="00605628" w14:paraId="41A94426"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E99880"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1</w:t>
            </w:r>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C1E19"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Denominación y/razón social </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6B7660"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Nombre comercial </w:t>
            </w:r>
          </w:p>
        </w:tc>
      </w:tr>
      <w:tr w:rsidR="000F0707" w:rsidRPr="00605628" w14:paraId="70F3FA3A"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A848A3"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2</w:t>
            </w:r>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F75F17"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NIT</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7F94D"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Número de identificación</w:t>
            </w:r>
          </w:p>
        </w:tc>
      </w:tr>
      <w:tr w:rsidR="000F0707" w:rsidRPr="00605628" w14:paraId="736DF12C"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37BA1"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3</w:t>
            </w:r>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3AB35D"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Domicilio </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FFFBDC"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País – Departamento de residencia – Ciudad de residencia </w:t>
            </w:r>
          </w:p>
        </w:tc>
      </w:tr>
      <w:tr w:rsidR="00BD7B80" w:rsidRPr="00605628" w14:paraId="7C3C281A"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AFF5C6" w14:textId="2ADB5B5E" w:rsidR="00BD7B80" w:rsidRPr="00605628" w:rsidRDefault="00BD7B80" w:rsidP="00D657C2">
            <w:pPr>
              <w:spacing w:after="0" w:line="240" w:lineRule="auto"/>
              <w:rPr>
                <w:rFonts w:ascii="Arial Narrow" w:eastAsia="Times New Roman" w:hAnsi="Arial Narrow"/>
                <w:color w:val="000000"/>
              </w:rPr>
            </w:pPr>
            <w:r>
              <w:rPr>
                <w:rFonts w:ascii="Arial Narrow" w:eastAsia="Times New Roman" w:hAnsi="Arial Narrow"/>
                <w:color w:val="000000"/>
              </w:rPr>
              <w:t>4</w:t>
            </w:r>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494C8" w14:textId="07A476A9" w:rsidR="00BD7B80" w:rsidRPr="00605628" w:rsidRDefault="00BD7B80" w:rsidP="00D657C2">
            <w:pPr>
              <w:spacing w:after="0" w:line="240" w:lineRule="auto"/>
              <w:rPr>
                <w:rFonts w:ascii="Arial Narrow" w:eastAsia="Times New Roman" w:hAnsi="Arial Narrow"/>
                <w:color w:val="000000"/>
              </w:rPr>
            </w:pPr>
            <w:r>
              <w:rPr>
                <w:rFonts w:ascii="Arial Narrow" w:eastAsia="Times New Roman" w:hAnsi="Arial Narrow"/>
                <w:color w:val="000000"/>
              </w:rPr>
              <w:t xml:space="preserve">Dirección de notificación </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7C8D0E" w14:textId="6B80AEE5" w:rsidR="00BD7B80" w:rsidRPr="00605628" w:rsidRDefault="003925B8" w:rsidP="00D657C2">
            <w:pPr>
              <w:spacing w:after="0" w:line="240" w:lineRule="auto"/>
              <w:rPr>
                <w:rFonts w:ascii="Arial Narrow" w:eastAsia="Times New Roman" w:hAnsi="Arial Narrow"/>
                <w:color w:val="000000"/>
              </w:rPr>
            </w:pPr>
            <w:r w:rsidRPr="0020330C">
              <w:rPr>
                <w:rFonts w:eastAsia="Times New Roman"/>
                <w:color w:val="000000"/>
              </w:rPr>
              <w:t>Ubicación y/o sucursales</w:t>
            </w:r>
          </w:p>
        </w:tc>
      </w:tr>
      <w:tr w:rsidR="000F0707" w:rsidRPr="00605628" w14:paraId="5B2F3A13"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CA2569"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4</w:t>
            </w:r>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0A13DE"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Teléfono de contacto </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A92CFA"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Teléfono </w:t>
            </w:r>
          </w:p>
        </w:tc>
      </w:tr>
      <w:tr w:rsidR="000F0707" w:rsidRPr="00605628" w14:paraId="6F994028" w14:textId="77777777" w:rsidTr="003925B8">
        <w:trPr>
          <w:trHeight w:val="274"/>
        </w:trPr>
        <w:tc>
          <w:tcPr>
            <w:tcW w:w="4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3E124"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5</w:t>
            </w:r>
          </w:p>
        </w:tc>
        <w:tc>
          <w:tcPr>
            <w:tcW w:w="2746"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0EDAF"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Correo electrónico </w:t>
            </w:r>
          </w:p>
        </w:tc>
        <w:tc>
          <w:tcPr>
            <w:tcW w:w="3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5B109D"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Usuario (Correo electrónico) </w:t>
            </w:r>
          </w:p>
        </w:tc>
      </w:tr>
      <w:tr w:rsidR="000F0707" w:rsidRPr="00605628" w14:paraId="0A13631B" w14:textId="77777777" w:rsidTr="003925B8">
        <w:trPr>
          <w:trHeight w:val="273"/>
        </w:trPr>
        <w:tc>
          <w:tcPr>
            <w:tcW w:w="6653" w:type="dxa"/>
            <w:gridSpan w:val="5"/>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3F38BD" w14:textId="77777777" w:rsidR="000F0707" w:rsidRPr="003925B8" w:rsidRDefault="000F0707" w:rsidP="00D657C2">
            <w:pPr>
              <w:spacing w:after="0" w:line="240" w:lineRule="auto"/>
              <w:jc w:val="center"/>
              <w:rPr>
                <w:rFonts w:ascii="Arial Narrow" w:eastAsia="Times New Roman" w:hAnsi="Arial Narrow"/>
                <w:b/>
                <w:bCs/>
                <w:color w:val="000000"/>
              </w:rPr>
            </w:pPr>
            <w:r w:rsidRPr="003925B8">
              <w:rPr>
                <w:rFonts w:ascii="Arial Narrow" w:eastAsia="Times New Roman" w:hAnsi="Arial Narrow"/>
                <w:b/>
                <w:bCs/>
                <w:color w:val="000000"/>
              </w:rPr>
              <w:t>Información del representante legal de la persona jurídica autorizada</w:t>
            </w:r>
          </w:p>
          <w:p w14:paraId="45708E64" w14:textId="77777777" w:rsidR="000F0707" w:rsidRPr="00605628" w:rsidRDefault="000F0707" w:rsidP="00D657C2">
            <w:pPr>
              <w:spacing w:after="0" w:line="240" w:lineRule="auto"/>
              <w:rPr>
                <w:rFonts w:ascii="Arial Narrow" w:eastAsia="Times New Roman" w:hAnsi="Arial Narrow"/>
                <w:color w:val="000000"/>
              </w:rPr>
            </w:pPr>
          </w:p>
        </w:tc>
      </w:tr>
      <w:tr w:rsidR="000F0707" w:rsidRPr="00605628" w14:paraId="2B8F1F29" w14:textId="77777777" w:rsidTr="00821B22">
        <w:trPr>
          <w:trHeight w:val="273"/>
        </w:trPr>
        <w:tc>
          <w:tcPr>
            <w:tcW w:w="46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CDAEF1"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6</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BD2CDF"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Nombre y apellidos  </w:t>
            </w:r>
          </w:p>
        </w:tc>
        <w:tc>
          <w:tcPr>
            <w:tcW w:w="354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F07E8"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Nombres – Primer apellido – Segundo apellido </w:t>
            </w:r>
          </w:p>
        </w:tc>
      </w:tr>
      <w:tr w:rsidR="000F0707" w:rsidRPr="00605628" w14:paraId="6814A42D" w14:textId="77777777" w:rsidTr="00821B22">
        <w:trPr>
          <w:trHeight w:val="273"/>
        </w:trPr>
        <w:tc>
          <w:tcPr>
            <w:tcW w:w="46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AB2423"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7</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962E0E"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Tipo de identificación </w:t>
            </w:r>
          </w:p>
        </w:tc>
        <w:tc>
          <w:tcPr>
            <w:tcW w:w="354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7192AB"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Tipo de identificación </w:t>
            </w:r>
          </w:p>
        </w:tc>
      </w:tr>
      <w:tr w:rsidR="000F0707" w:rsidRPr="00605628" w14:paraId="0618A514" w14:textId="77777777" w:rsidTr="00821B22">
        <w:trPr>
          <w:trHeight w:val="273"/>
        </w:trPr>
        <w:tc>
          <w:tcPr>
            <w:tcW w:w="46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EB4E6D"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8</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2CA402"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Número de identificación </w:t>
            </w:r>
          </w:p>
        </w:tc>
        <w:tc>
          <w:tcPr>
            <w:tcW w:w="354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9CB6AB" w14:textId="77777777" w:rsidR="000F0707" w:rsidRPr="00605628" w:rsidRDefault="000F0707" w:rsidP="00D657C2">
            <w:pPr>
              <w:spacing w:after="0" w:line="240" w:lineRule="auto"/>
              <w:rPr>
                <w:rFonts w:ascii="Arial Narrow" w:eastAsia="Times New Roman" w:hAnsi="Arial Narrow"/>
                <w:color w:val="000000"/>
              </w:rPr>
            </w:pPr>
            <w:r w:rsidRPr="00605628">
              <w:rPr>
                <w:rFonts w:ascii="Arial Narrow" w:eastAsia="Times New Roman" w:hAnsi="Arial Narrow"/>
                <w:color w:val="000000"/>
              </w:rPr>
              <w:t xml:space="preserve">Número de identificación </w:t>
            </w:r>
          </w:p>
        </w:tc>
      </w:tr>
    </w:tbl>
    <w:p w14:paraId="640B1E91" w14:textId="55207B88" w:rsidR="00D11F5D" w:rsidRPr="008A57B6" w:rsidRDefault="00D11F5D" w:rsidP="008A57B6">
      <w:pPr>
        <w:autoSpaceDE w:val="0"/>
        <w:autoSpaceDN w:val="0"/>
        <w:adjustRightInd w:val="0"/>
        <w:spacing w:before="240" w:after="240"/>
        <w:ind w:left="708" w:hanging="709"/>
        <w:jc w:val="both"/>
        <w:rPr>
          <w:rFonts w:ascii="Arial Narrow" w:eastAsia="Calibri" w:hAnsi="Arial Narrow" w:cs="Calibri"/>
        </w:rPr>
      </w:pPr>
      <w:r w:rsidRPr="008A57B6">
        <w:rPr>
          <w:rFonts w:ascii="Arial Narrow" w:eastAsia="Calibri" w:hAnsi="Arial Narrow" w:cs="Calibri"/>
        </w:rPr>
        <w:t xml:space="preserve">Paso </w:t>
      </w:r>
      <w:r w:rsidR="00D20D74" w:rsidRPr="008A57B6">
        <w:rPr>
          <w:rFonts w:ascii="Arial Narrow" w:eastAsia="Calibri" w:hAnsi="Arial Narrow" w:cs="Calibri"/>
        </w:rPr>
        <w:t>6</w:t>
      </w:r>
      <w:r w:rsidRPr="008A57B6">
        <w:rPr>
          <w:rFonts w:ascii="Arial Narrow" w:eastAsia="Calibri" w:hAnsi="Arial Narrow" w:cs="Calibri"/>
        </w:rPr>
        <w:t xml:space="preserve">: Para completar el proceso de registro en la plataforma el potencial empleador debe leer, revisar y autorizar los términos y condiciones del Portal y la política de tratamiento de datos de </w:t>
      </w:r>
      <w:proofErr w:type="spellStart"/>
      <w:r w:rsidRPr="008A57B6">
        <w:rPr>
          <w:rFonts w:ascii="Arial Narrow" w:eastAsia="Calibri" w:hAnsi="Arial Narrow" w:cs="Calibri"/>
        </w:rPr>
        <w:t>Leadersearch</w:t>
      </w:r>
      <w:proofErr w:type="spellEnd"/>
      <w:r w:rsidRPr="008A57B6">
        <w:rPr>
          <w:rFonts w:ascii="Arial Narrow" w:eastAsia="Calibri" w:hAnsi="Arial Narrow" w:cs="Calibri"/>
        </w:rPr>
        <w:t xml:space="preserve"> y la política de navegación. Puede ingresar al botón “Términos y condiciones” y “política de tratamiento de datos de </w:t>
      </w:r>
      <w:proofErr w:type="spellStart"/>
      <w:r w:rsidRPr="008A57B6">
        <w:rPr>
          <w:rFonts w:ascii="Arial Narrow" w:eastAsia="Calibri" w:hAnsi="Arial Narrow" w:cs="Calibri"/>
        </w:rPr>
        <w:t>Leadersearch</w:t>
      </w:r>
      <w:proofErr w:type="spellEnd"/>
      <w:r w:rsidRPr="008A57B6">
        <w:rPr>
          <w:rFonts w:ascii="Arial Narrow" w:eastAsia="Calibri" w:hAnsi="Arial Narrow" w:cs="Calibri"/>
        </w:rPr>
        <w:t xml:space="preserve"> y la política de navegación” ubicados en la parte inferior de la ventana de registro o ingresando al siguiente enlace: </w:t>
      </w:r>
    </w:p>
    <w:p w14:paraId="19A07DD0" w14:textId="77777777" w:rsidR="00D11F5D" w:rsidRPr="008A57B6" w:rsidRDefault="00D11F5D" w:rsidP="008A57B6">
      <w:pPr>
        <w:autoSpaceDE w:val="0"/>
        <w:autoSpaceDN w:val="0"/>
        <w:adjustRightInd w:val="0"/>
        <w:spacing w:before="240" w:after="240"/>
        <w:ind w:left="708"/>
        <w:jc w:val="both"/>
        <w:rPr>
          <w:rFonts w:ascii="Arial Narrow" w:hAnsi="Arial Narrow" w:cs="Calibri"/>
          <w:color w:val="0000FF"/>
          <w:u w:val="single"/>
        </w:rPr>
      </w:pPr>
      <w:hyperlink r:id="rId18">
        <w:r w:rsidRPr="008A57B6">
          <w:rPr>
            <w:rFonts w:ascii="Arial Narrow" w:hAnsi="Arial Narrow" w:cs="Calibri"/>
            <w:color w:val="0000FF"/>
            <w:u w:val="single"/>
          </w:rPr>
          <w:t>https://www.elempleo.com/co/terminos-condiciones</w:t>
        </w:r>
      </w:hyperlink>
      <w:r w:rsidRPr="008A57B6">
        <w:rPr>
          <w:rFonts w:ascii="Arial Narrow" w:hAnsi="Arial Narrow" w:cs="Calibri"/>
          <w:color w:val="0000FF"/>
          <w:u w:val="single"/>
        </w:rPr>
        <w:t xml:space="preserve">  </w:t>
      </w:r>
    </w:p>
    <w:p w14:paraId="3D0765EF" w14:textId="77777777" w:rsidR="00D11F5D" w:rsidRPr="008A57B6" w:rsidRDefault="00D11F5D" w:rsidP="008A57B6">
      <w:pPr>
        <w:autoSpaceDE w:val="0"/>
        <w:autoSpaceDN w:val="0"/>
        <w:adjustRightInd w:val="0"/>
        <w:spacing w:before="240" w:after="240"/>
        <w:ind w:left="708"/>
        <w:jc w:val="both"/>
        <w:rPr>
          <w:rFonts w:ascii="Arial Narrow" w:eastAsia="Calibri" w:hAnsi="Arial Narrow" w:cs="Calibri"/>
        </w:rPr>
      </w:pPr>
      <w:hyperlink r:id="rId19">
        <w:r w:rsidRPr="008A57B6">
          <w:rPr>
            <w:rFonts w:ascii="Arial Narrow" w:eastAsia="Calibri" w:hAnsi="Arial Narrow" w:cs="Calibri"/>
            <w:color w:val="0000FF"/>
            <w:u w:val="single"/>
          </w:rPr>
          <w:t>https://www.elempleo.com/co/aviso-privacidad</w:t>
        </w:r>
      </w:hyperlink>
      <w:r w:rsidRPr="008A57B6">
        <w:rPr>
          <w:rFonts w:ascii="Arial Narrow" w:eastAsia="Calibri" w:hAnsi="Arial Narrow" w:cs="Calibri"/>
        </w:rPr>
        <w:t xml:space="preserve"> </w:t>
      </w:r>
    </w:p>
    <w:p w14:paraId="5FDE65B4" w14:textId="77777777" w:rsidR="00D11F5D" w:rsidRPr="008A57B6" w:rsidRDefault="00D11F5D" w:rsidP="008A57B6">
      <w:pPr>
        <w:autoSpaceDE w:val="0"/>
        <w:autoSpaceDN w:val="0"/>
        <w:adjustRightInd w:val="0"/>
        <w:spacing w:before="240" w:after="240"/>
        <w:ind w:left="708"/>
        <w:jc w:val="both"/>
        <w:rPr>
          <w:rFonts w:ascii="Arial Narrow" w:eastAsia="Calibri" w:hAnsi="Arial Narrow" w:cs="Calibri"/>
        </w:rPr>
      </w:pPr>
      <w:hyperlink r:id="rId20">
        <w:r w:rsidRPr="008A57B6">
          <w:rPr>
            <w:rFonts w:ascii="Arial Narrow" w:eastAsia="Calibri" w:hAnsi="Arial Narrow" w:cs="Calibri"/>
            <w:color w:val="0000FF"/>
            <w:u w:val="single"/>
          </w:rPr>
          <w:t>https://www.elempleo.com/co/politica-datos-navegacion</w:t>
        </w:r>
      </w:hyperlink>
      <w:r w:rsidRPr="008A57B6">
        <w:rPr>
          <w:rFonts w:ascii="Arial Narrow" w:eastAsia="Calibri" w:hAnsi="Arial Narrow" w:cs="Calibri"/>
        </w:rPr>
        <w:t xml:space="preserve"> </w:t>
      </w:r>
    </w:p>
    <w:p w14:paraId="71F08919" w14:textId="77777777" w:rsidR="00D11F5D" w:rsidRPr="008A57B6" w:rsidRDefault="00D11F5D" w:rsidP="008A57B6">
      <w:pPr>
        <w:autoSpaceDE w:val="0"/>
        <w:autoSpaceDN w:val="0"/>
        <w:adjustRightInd w:val="0"/>
        <w:spacing w:before="240" w:after="240"/>
        <w:ind w:left="708"/>
        <w:jc w:val="both"/>
        <w:rPr>
          <w:rFonts w:ascii="Arial Narrow" w:hAnsi="Arial Narrow" w:cs="Calibri"/>
          <w:color w:val="000000"/>
        </w:rPr>
      </w:pPr>
      <w:r w:rsidRPr="008A57B6">
        <w:rPr>
          <w:rFonts w:ascii="Arial Narrow" w:hAnsi="Arial Narrow" w:cs="Calibri"/>
          <w:color w:val="000000"/>
        </w:rPr>
        <w:t xml:space="preserve">Para finalizar haga clic en Guardar. </w:t>
      </w:r>
    </w:p>
    <w:p w14:paraId="33C874B3" w14:textId="57AF2285" w:rsidR="00D11F5D" w:rsidRPr="008A57B6" w:rsidRDefault="00D11F5D" w:rsidP="008A57B6">
      <w:pPr>
        <w:autoSpaceDE w:val="0"/>
        <w:autoSpaceDN w:val="0"/>
        <w:adjustRightInd w:val="0"/>
        <w:spacing w:before="240" w:after="240"/>
        <w:ind w:left="708" w:hanging="709"/>
        <w:jc w:val="both"/>
        <w:rPr>
          <w:rFonts w:ascii="Arial Narrow" w:hAnsi="Arial Narrow" w:cs="Calibri"/>
        </w:rPr>
      </w:pPr>
      <w:r w:rsidRPr="008A57B6">
        <w:rPr>
          <w:rFonts w:ascii="Arial Narrow" w:eastAsia="Calibri" w:hAnsi="Arial Narrow" w:cs="Calibri"/>
        </w:rPr>
        <w:t xml:space="preserve">Paso </w:t>
      </w:r>
      <w:r w:rsidR="00D20D74" w:rsidRPr="008A57B6">
        <w:rPr>
          <w:rFonts w:ascii="Arial Narrow" w:eastAsia="Calibri" w:hAnsi="Arial Narrow" w:cs="Calibri"/>
        </w:rPr>
        <w:t>7</w:t>
      </w:r>
      <w:r w:rsidRPr="008A57B6">
        <w:rPr>
          <w:rFonts w:ascii="Arial Narrow" w:eastAsia="Calibri" w:hAnsi="Arial Narrow" w:cs="Calibri"/>
        </w:rPr>
        <w:t>: Una vez registrado, el administrador de la plataforma envía un correo electrónico solicitando los soportes necesarios para verificar toda la información (Ver apartado Validación de la legalidad del empleador).</w:t>
      </w:r>
    </w:p>
    <w:p w14:paraId="3453365D" w14:textId="18E83777" w:rsidR="00D11F5D" w:rsidRPr="008A57B6" w:rsidRDefault="00D11F5D" w:rsidP="008A57B6">
      <w:pPr>
        <w:spacing w:line="240" w:lineRule="auto"/>
        <w:ind w:left="709" w:hanging="709"/>
        <w:jc w:val="both"/>
        <w:rPr>
          <w:rFonts w:ascii="Arial Narrow" w:eastAsia="Calibri" w:hAnsi="Arial Narrow" w:cs="Calibri"/>
        </w:rPr>
      </w:pPr>
      <w:r w:rsidRPr="008A57B6">
        <w:rPr>
          <w:rFonts w:ascii="Arial Narrow" w:eastAsia="Calibri" w:hAnsi="Arial Narrow" w:cs="Calibri"/>
        </w:rPr>
        <w:t xml:space="preserve">Paso </w:t>
      </w:r>
      <w:r w:rsidR="00E73D65" w:rsidRPr="008A57B6">
        <w:rPr>
          <w:rFonts w:ascii="Arial Narrow" w:eastAsia="Calibri" w:hAnsi="Arial Narrow" w:cs="Calibri"/>
        </w:rPr>
        <w:t>8</w:t>
      </w:r>
      <w:r w:rsidRPr="008A57B6">
        <w:rPr>
          <w:rFonts w:ascii="Arial Narrow" w:eastAsia="Calibri" w:hAnsi="Arial Narrow" w:cs="Calibri"/>
        </w:rPr>
        <w:t>: Si los datos del potencial empleador son verificados satisfactoriamente,</w:t>
      </w:r>
      <w:r w:rsidRPr="008A57B6">
        <w:rPr>
          <w:rFonts w:ascii="Arial Narrow" w:hAnsi="Arial Narrow" w:cs="Calibri"/>
          <w:color w:val="000000"/>
        </w:rPr>
        <w:t xml:space="preserve"> e</w:t>
      </w:r>
      <w:r w:rsidRPr="008A57B6">
        <w:rPr>
          <w:rFonts w:ascii="Arial Narrow" w:eastAsia="Calibri" w:hAnsi="Arial Narrow" w:cs="Calibri"/>
        </w:rPr>
        <w:t>l potencial empleador recibirá un correo electrónico (en un término máximo de 24 horas) indicando el registro de la empresa como potencial empleador y sus datos de ingreso a la bolsa de empleo: usuario y contraseña. Este correo electrónico es generado automáticamente por la plataforma.</w:t>
      </w:r>
    </w:p>
    <w:p w14:paraId="1A3A72E8" w14:textId="77777777" w:rsidR="008A57B6" w:rsidRDefault="00E67DDB" w:rsidP="008A57B6">
      <w:pPr>
        <w:spacing w:before="240" w:after="240" w:line="240" w:lineRule="auto"/>
        <w:contextualSpacing/>
        <w:jc w:val="both"/>
        <w:rPr>
          <w:rFonts w:ascii="Arial Narrow" w:hAnsi="Arial Narrow" w:cs="Calibri"/>
          <w:b/>
          <w:bCs/>
          <w:i/>
          <w:iCs/>
        </w:rPr>
      </w:pPr>
      <w:r w:rsidRPr="008A57B6">
        <w:rPr>
          <w:rFonts w:ascii="Arial Narrow" w:hAnsi="Arial Narrow" w:cs="Calibri"/>
          <w:b/>
          <w:bCs/>
          <w:i/>
          <w:iCs/>
        </w:rPr>
        <w:t xml:space="preserve">Si el potencial empleador desea actualizar la información que se encuentra registrada en la Bolsa de Empleo </w:t>
      </w:r>
    </w:p>
    <w:p w14:paraId="4AE551ED" w14:textId="1C30E128" w:rsidR="00E67DDB" w:rsidRPr="008A57B6" w:rsidRDefault="00E67DDB" w:rsidP="008A57B6">
      <w:pPr>
        <w:spacing w:before="240" w:after="240" w:line="240" w:lineRule="auto"/>
        <w:contextualSpacing/>
        <w:jc w:val="both"/>
        <w:rPr>
          <w:rFonts w:ascii="Arial Narrow" w:hAnsi="Arial Narrow" w:cs="Calibri"/>
          <w:b/>
          <w:bCs/>
          <w:i/>
          <w:iCs/>
        </w:rPr>
      </w:pPr>
      <w:r w:rsidRPr="008A57B6">
        <w:rPr>
          <w:rFonts w:ascii="Arial Narrow" w:hAnsi="Arial Narrow" w:cs="Calibri"/>
        </w:rPr>
        <w:t>Deberá ingresar a la bolsa de empleos de la UTB con su usuario y contraseña registrado, en la parte superior encontrara la opción “Administrar mi cuenta”, en donde podrá hacer los ajustes que considere y da clic en guardar. El sistema guarda automáticamente los cambios ingresados.</w:t>
      </w:r>
      <w:r w:rsidRPr="008A57B6">
        <w:rPr>
          <w:rFonts w:ascii="Arial Narrow" w:hAnsi="Arial Narrow" w:cs="Calibri"/>
          <w:sz w:val="20"/>
          <w:szCs w:val="20"/>
        </w:rPr>
        <w:t xml:space="preserve"> </w:t>
      </w:r>
      <w:r w:rsidRPr="008A57B6">
        <w:rPr>
          <w:rFonts w:ascii="Arial Narrow" w:hAnsi="Arial Narrow" w:cs="Calibri"/>
        </w:rPr>
        <w:t>Por seguridad, si el empleador desea realizar cambios en la información de la empresa, deberá notificar dando clic en el botón “Reportar error”, aparecerá un cuadro para escribir el dato que se desea corregir y presionar “Enviar”.</w:t>
      </w:r>
    </w:p>
    <w:p w14:paraId="231405FD" w14:textId="77777777" w:rsidR="008A57B6" w:rsidRPr="008A57B6" w:rsidRDefault="008A57B6" w:rsidP="008A57B6">
      <w:pPr>
        <w:spacing w:before="240" w:after="240" w:line="240" w:lineRule="auto"/>
        <w:contextualSpacing/>
        <w:jc w:val="both"/>
        <w:rPr>
          <w:rFonts w:ascii="Arial Narrow" w:hAnsi="Arial Narrow" w:cs="Calibri"/>
        </w:rPr>
      </w:pPr>
    </w:p>
    <w:p w14:paraId="0052C14B" w14:textId="77777777" w:rsidR="008A57B6" w:rsidRPr="008A57B6" w:rsidRDefault="008A57B6" w:rsidP="008A57B6">
      <w:pPr>
        <w:spacing w:after="240" w:line="240" w:lineRule="auto"/>
        <w:jc w:val="both"/>
        <w:rPr>
          <w:rFonts w:ascii="Arial Narrow" w:hAnsi="Arial Narrow" w:cs="Calibri"/>
          <w:b/>
          <w:i/>
        </w:rPr>
      </w:pPr>
      <w:r w:rsidRPr="008A57B6">
        <w:rPr>
          <w:rFonts w:ascii="Arial Narrow" w:hAnsi="Arial Narrow" w:cs="Calibri"/>
          <w:b/>
          <w:i/>
        </w:rPr>
        <w:t>Verificación y validación de la legalidad del potencial empleador</w:t>
      </w:r>
    </w:p>
    <w:p w14:paraId="01CE1C43" w14:textId="77777777" w:rsidR="008A57B6" w:rsidRPr="008A57B6" w:rsidRDefault="008A57B6" w:rsidP="008A57B6">
      <w:pPr>
        <w:spacing w:after="240" w:line="240" w:lineRule="auto"/>
        <w:jc w:val="both"/>
        <w:rPr>
          <w:rFonts w:ascii="Arial Narrow" w:hAnsi="Arial Narrow" w:cs="Calibri"/>
          <w:color w:val="000000" w:themeColor="text1"/>
        </w:rPr>
      </w:pPr>
      <w:r w:rsidRPr="008A57B6">
        <w:rPr>
          <w:rFonts w:ascii="Arial Narrow" w:hAnsi="Arial Narrow" w:cs="Calibri"/>
          <w:color w:val="000000" w:themeColor="text1"/>
        </w:rPr>
        <w:t xml:space="preserve">En concordancia con el Decreto 1823 de 2020 se da cumplimiento a la obligación de la verificación de la legalidad de los potenciales empleadores mediante consulta virtual en la página habilitada del Registro Único de Empresas y/o Sociedades (RUES) </w:t>
      </w:r>
      <w:hyperlink r:id="rId21">
        <w:r w:rsidRPr="008A57B6">
          <w:rPr>
            <w:rFonts w:ascii="Arial Narrow" w:hAnsi="Arial Narrow" w:cs="Calibri"/>
            <w:color w:val="0000FF"/>
            <w:u w:val="single"/>
          </w:rPr>
          <w:t>https://www.rues.org.co/</w:t>
        </w:r>
      </w:hyperlink>
      <w:r w:rsidRPr="008A57B6">
        <w:rPr>
          <w:rFonts w:ascii="Arial Narrow" w:hAnsi="Arial Narrow" w:cs="Calibri"/>
          <w:color w:val="000000" w:themeColor="text1"/>
        </w:rPr>
        <w:t xml:space="preserve">  en donde es verificado que el registro de personas naturales y jurídicas se encuentra activo, del mismo modo, el Número de Identificación Tributaria (NIT) es consultado en la página que tiene habilitada la DIAN para este tipo de trámites, en donde se verifica el registro activo  </w:t>
      </w:r>
      <w:hyperlink r:id="rId22">
        <w:r w:rsidRPr="008A57B6">
          <w:rPr>
            <w:rFonts w:ascii="Arial Narrow" w:hAnsi="Arial Narrow" w:cs="Calibri"/>
            <w:color w:val="0000FF"/>
            <w:u w:val="single"/>
          </w:rPr>
          <w:t>https://muisca.dian.gov.co/WebRutMuisca/DefConsultaEstadoRUT.faces</w:t>
        </w:r>
      </w:hyperlink>
      <w:r w:rsidRPr="008A57B6">
        <w:rPr>
          <w:rFonts w:ascii="Arial Narrow" w:hAnsi="Arial Narrow" w:cs="Calibri"/>
          <w:color w:val="000000" w:themeColor="text1"/>
        </w:rPr>
        <w:t xml:space="preserve">  </w:t>
      </w:r>
    </w:p>
    <w:p w14:paraId="5B1EEACA" w14:textId="77777777" w:rsidR="008A57B6" w:rsidRPr="008A57B6" w:rsidRDefault="008A57B6" w:rsidP="008A57B6">
      <w:pPr>
        <w:spacing w:after="240" w:line="240" w:lineRule="auto"/>
        <w:jc w:val="both"/>
        <w:rPr>
          <w:rFonts w:ascii="Arial Narrow" w:hAnsi="Arial Narrow" w:cs="Calibri"/>
          <w:color w:val="000000" w:themeColor="text1"/>
        </w:rPr>
      </w:pPr>
      <w:r w:rsidRPr="008A57B6">
        <w:rPr>
          <w:rFonts w:ascii="Arial Narrow" w:hAnsi="Arial Narrow" w:cs="Calibri"/>
          <w:color w:val="000000" w:themeColor="text1"/>
        </w:rPr>
        <w:t xml:space="preserve">En esta consulta se hace una revisión de la información teniendo en cuenta la naturaleza del empleador. En el caso del empleador persona jurídica debe estar legalmente constituida, con certificado de existencia y representación legal expedido por la cámara de comercio o entidad competente. Para el caso de empleador persona natural, debe estar inscrito como persona natural ante cámara de comercio, si la actividad es de esta naturaleza, en caso contrario se verifica con la entidad competente. </w:t>
      </w:r>
    </w:p>
    <w:p w14:paraId="4C22354A" w14:textId="77777777" w:rsidR="008A57B6" w:rsidRPr="008A57B6" w:rsidRDefault="008A57B6" w:rsidP="008A57B6">
      <w:pPr>
        <w:spacing w:after="240" w:line="240" w:lineRule="auto"/>
        <w:jc w:val="both"/>
        <w:rPr>
          <w:rFonts w:ascii="Arial Narrow" w:hAnsi="Arial Narrow" w:cs="Calibri"/>
          <w:color w:val="000000" w:themeColor="text1"/>
        </w:rPr>
      </w:pPr>
      <w:r w:rsidRPr="008A57B6">
        <w:rPr>
          <w:rFonts w:ascii="Arial Narrow" w:hAnsi="Arial Narrow" w:cs="Calibri"/>
          <w:color w:val="000000" w:themeColor="text1"/>
        </w:rPr>
        <w:t xml:space="preserve">Un proceso de validación adicional es revisar la página oficial del empleador o si tiene perfil en </w:t>
      </w:r>
      <w:proofErr w:type="spellStart"/>
      <w:r w:rsidRPr="008A57B6">
        <w:rPr>
          <w:rFonts w:ascii="Arial Narrow" w:hAnsi="Arial Narrow" w:cs="Calibri"/>
          <w:color w:val="000000" w:themeColor="text1"/>
        </w:rPr>
        <w:t>LikedIn</w:t>
      </w:r>
      <w:proofErr w:type="spellEnd"/>
      <w:r w:rsidRPr="008A57B6">
        <w:rPr>
          <w:rFonts w:ascii="Arial Narrow" w:hAnsi="Arial Narrow" w:cs="Calibri"/>
          <w:color w:val="000000" w:themeColor="text1"/>
        </w:rPr>
        <w:t xml:space="preserve">, ya que la página web suele ser un instrumento del empleador para dar visibilidad online sobre los servicios que se prestan y suministrar información sobre la empresa a todo aquel que ingrese al sitio.  Con esto se busca confirmar la información sobre la razón social que el empleador está brindando.  </w:t>
      </w:r>
    </w:p>
    <w:p w14:paraId="576343B4" w14:textId="77777777" w:rsidR="008A57B6" w:rsidRPr="008A57B6" w:rsidRDefault="008A57B6" w:rsidP="008A57B6">
      <w:pPr>
        <w:spacing w:after="240" w:line="240" w:lineRule="auto"/>
        <w:jc w:val="both"/>
        <w:rPr>
          <w:rFonts w:ascii="Arial Narrow" w:hAnsi="Arial Narrow" w:cs="Times New Roman"/>
          <w:color w:val="000000" w:themeColor="text1"/>
        </w:rPr>
      </w:pPr>
      <w:r w:rsidRPr="008A57B6">
        <w:rPr>
          <w:rFonts w:ascii="Arial Narrow" w:hAnsi="Arial Narrow" w:cs="Times New Roman"/>
          <w:color w:val="000000" w:themeColor="text1"/>
        </w:rPr>
        <w:t xml:space="preserve">Si la validación de la empresa es exitosa su registro queda activo en la plataforma. Por el contrario, si la empresa no está debidamente registrada en la plataforma y autorizada por el prestador; éste no podrá publicar sus vacantes. </w:t>
      </w:r>
    </w:p>
    <w:p w14:paraId="162938D8" w14:textId="77777777" w:rsidR="008A57B6" w:rsidRPr="008A57B6" w:rsidRDefault="008A57B6" w:rsidP="008A57B6">
      <w:pPr>
        <w:spacing w:after="240" w:line="240" w:lineRule="auto"/>
        <w:jc w:val="both"/>
        <w:rPr>
          <w:rFonts w:ascii="Arial Narrow" w:hAnsi="Arial Narrow" w:cs="Times New Roman"/>
        </w:rPr>
      </w:pPr>
      <w:r w:rsidRPr="008A57B6">
        <w:rPr>
          <w:rFonts w:ascii="Arial Narrow" w:hAnsi="Arial Narrow" w:cs="Times New Roman"/>
          <w:color w:val="000000" w:themeColor="text1"/>
        </w:rPr>
        <w:t>En el caso en que esta validación no sea exitosa se procederá a la verificación de la legalidad del pote</w:t>
      </w:r>
      <w:r w:rsidRPr="008A57B6">
        <w:rPr>
          <w:rFonts w:ascii="Arial Narrow" w:hAnsi="Arial Narrow" w:cs="Times New Roman"/>
        </w:rPr>
        <w:t xml:space="preserve">ncial empleador, actividad a cargo del administrador del portal de empleos de la Universidad Tecnológica de Bolívar, quien por medio de correo electrónico solicitará los siguientes documentos: </w:t>
      </w:r>
    </w:p>
    <w:p w14:paraId="467671E3" w14:textId="77777777" w:rsidR="008A57B6" w:rsidRPr="008A57B6" w:rsidRDefault="008A57B6" w:rsidP="008A57B6">
      <w:pPr>
        <w:spacing w:after="240" w:line="240" w:lineRule="auto"/>
        <w:jc w:val="both"/>
        <w:rPr>
          <w:rFonts w:ascii="Arial Narrow" w:hAnsi="Arial Narrow" w:cs="Times New Roman"/>
          <w:color w:val="000000" w:themeColor="text1"/>
        </w:rPr>
      </w:pPr>
      <w:r w:rsidRPr="008A57B6">
        <w:rPr>
          <w:rFonts w:ascii="Arial Narrow" w:hAnsi="Arial Narrow" w:cs="Times New Roman"/>
          <w:color w:val="000000" w:themeColor="text1"/>
        </w:rPr>
        <w:t>1. RUT vigente.</w:t>
      </w:r>
    </w:p>
    <w:p w14:paraId="48FBECE1" w14:textId="77777777" w:rsidR="008A57B6" w:rsidRPr="008A57B6" w:rsidRDefault="008A57B6" w:rsidP="008A57B6">
      <w:pPr>
        <w:spacing w:after="240" w:line="240" w:lineRule="auto"/>
        <w:jc w:val="both"/>
        <w:rPr>
          <w:rFonts w:ascii="Arial Narrow" w:hAnsi="Arial Narrow" w:cs="Times New Roman"/>
          <w:color w:val="000000" w:themeColor="text1"/>
        </w:rPr>
      </w:pPr>
      <w:r w:rsidRPr="008A57B6">
        <w:rPr>
          <w:rFonts w:ascii="Arial Narrow" w:hAnsi="Arial Narrow" w:cs="Times New Roman"/>
          <w:color w:val="000000" w:themeColor="text1"/>
        </w:rPr>
        <w:lastRenderedPageBreak/>
        <w:t>2. Cámara de comercio no mayor a 30 días.</w:t>
      </w:r>
    </w:p>
    <w:p w14:paraId="03BB3E4C" w14:textId="77777777" w:rsidR="008A57B6" w:rsidRPr="008A57B6" w:rsidRDefault="008A57B6" w:rsidP="008A57B6">
      <w:pPr>
        <w:spacing w:after="240" w:line="240" w:lineRule="auto"/>
        <w:jc w:val="both"/>
        <w:rPr>
          <w:rFonts w:ascii="Arial Narrow" w:hAnsi="Arial Narrow" w:cs="Times New Roman"/>
          <w:color w:val="000000" w:themeColor="text1"/>
        </w:rPr>
      </w:pPr>
      <w:r w:rsidRPr="008A57B6">
        <w:rPr>
          <w:rFonts w:ascii="Arial Narrow" w:hAnsi="Arial Narrow" w:cs="Times New Roman"/>
          <w:color w:val="000000" w:themeColor="text1"/>
        </w:rPr>
        <w:t>3. Cedula Representante Legal.</w:t>
      </w:r>
    </w:p>
    <w:p w14:paraId="415192D2" w14:textId="77777777" w:rsidR="008A57B6" w:rsidRPr="008A57B6" w:rsidRDefault="008A57B6" w:rsidP="008A57B6">
      <w:pPr>
        <w:spacing w:after="240" w:line="240" w:lineRule="auto"/>
        <w:jc w:val="both"/>
        <w:rPr>
          <w:rFonts w:ascii="Arial Narrow" w:hAnsi="Arial Narrow" w:cs="Times New Roman"/>
          <w:color w:val="000000" w:themeColor="text1"/>
        </w:rPr>
      </w:pPr>
      <w:r w:rsidRPr="008A57B6">
        <w:rPr>
          <w:rFonts w:ascii="Arial Narrow" w:hAnsi="Arial Narrow" w:cs="Times New Roman"/>
          <w:color w:val="000000" w:themeColor="text1"/>
        </w:rPr>
        <w:t>4. Formato de tratamiento de datos.</w:t>
      </w:r>
    </w:p>
    <w:p w14:paraId="717A5861" w14:textId="77777777" w:rsidR="008A57B6" w:rsidRPr="008A57B6" w:rsidRDefault="008A57B6" w:rsidP="008A57B6">
      <w:pPr>
        <w:spacing w:after="240" w:line="240" w:lineRule="auto"/>
        <w:jc w:val="both"/>
        <w:rPr>
          <w:rFonts w:ascii="Arial Narrow" w:hAnsi="Arial Narrow" w:cs="Calibri"/>
          <w:color w:val="000000" w:themeColor="text1"/>
        </w:rPr>
      </w:pPr>
      <w:r w:rsidRPr="008A57B6">
        <w:rPr>
          <w:rFonts w:ascii="Arial Narrow" w:hAnsi="Arial Narrow" w:cs="Calibri"/>
          <w:color w:val="000000" w:themeColor="text1"/>
        </w:rPr>
        <w:t>La bolsa de empleo realiza una validación y actualización de datos cada año, con la finalidad de revisar que la empresa siga teniendo registro activo y evitar que queden en la plataforma datos no vigentes.</w:t>
      </w:r>
    </w:p>
    <w:p w14:paraId="7D9D761F" w14:textId="77777777" w:rsidR="008A57B6" w:rsidRDefault="008A57B6" w:rsidP="008A57B6">
      <w:pPr>
        <w:spacing w:after="240" w:line="240" w:lineRule="auto"/>
        <w:jc w:val="both"/>
        <w:rPr>
          <w:rFonts w:ascii="Arial Narrow" w:hAnsi="Arial Narrow" w:cs="Calibri"/>
          <w:color w:val="000000" w:themeColor="text1"/>
        </w:rPr>
      </w:pPr>
      <w:r w:rsidRPr="008A57B6">
        <w:rPr>
          <w:rFonts w:ascii="Arial Narrow" w:hAnsi="Arial Narrow" w:cs="Calibri"/>
          <w:color w:val="000000" w:themeColor="text1"/>
        </w:rPr>
        <w:t>Todos los soportes sobre la verificación legal de los empleadores quedan registrados en la base de datos de las empresas internas, en donde además se incluye la siguiente información: Fecha de registro, nombre de la empresa, NIT, industria, sector, ciudad, teléfono, contacto y correo de contacto. A esta base de datos solo tiene acceso el departamento de egresados.</w:t>
      </w:r>
    </w:p>
    <w:p w14:paraId="7E25F70E" w14:textId="77777777" w:rsidR="000610FF" w:rsidRDefault="000610FF" w:rsidP="008A57B6">
      <w:pPr>
        <w:spacing w:after="240" w:line="240" w:lineRule="auto"/>
        <w:jc w:val="both"/>
        <w:rPr>
          <w:rFonts w:ascii="Arial Narrow" w:hAnsi="Arial Narrow" w:cs="Calibri"/>
          <w:color w:val="000000" w:themeColor="text1"/>
        </w:rPr>
      </w:pPr>
    </w:p>
    <w:p w14:paraId="651DE9E4" w14:textId="32A3C585" w:rsidR="00BF064B" w:rsidRDefault="000830D9" w:rsidP="008A57B6">
      <w:pPr>
        <w:spacing w:after="240" w:line="240" w:lineRule="auto"/>
        <w:jc w:val="both"/>
        <w:rPr>
          <w:rFonts w:ascii="Arial Narrow" w:hAnsi="Arial Narrow" w:cs="Calibri"/>
          <w:b/>
          <w:bCs/>
          <w:color w:val="000000" w:themeColor="text1"/>
          <w:u w:val="single"/>
        </w:rPr>
      </w:pPr>
      <w:r>
        <w:rPr>
          <w:rFonts w:ascii="Arial Narrow" w:hAnsi="Arial Narrow" w:cs="Calibri"/>
          <w:b/>
          <w:bCs/>
          <w:color w:val="000000" w:themeColor="text1"/>
          <w:u w:val="single"/>
        </w:rPr>
        <w:t>2</w:t>
      </w:r>
      <w:r w:rsidR="00163D47" w:rsidRPr="000610FF">
        <w:rPr>
          <w:rFonts w:ascii="Arial Narrow" w:hAnsi="Arial Narrow" w:cs="Calibri"/>
          <w:b/>
          <w:bCs/>
          <w:color w:val="000000" w:themeColor="text1"/>
          <w:u w:val="single"/>
        </w:rPr>
        <w:t>.</w:t>
      </w:r>
      <w:r w:rsidR="00200B8C">
        <w:rPr>
          <w:rFonts w:ascii="Arial Narrow" w:hAnsi="Arial Narrow" w:cs="Calibri"/>
          <w:b/>
          <w:bCs/>
          <w:color w:val="000000" w:themeColor="text1"/>
          <w:u w:val="single"/>
        </w:rPr>
        <w:t>1</w:t>
      </w:r>
      <w:r w:rsidR="00163D47" w:rsidRPr="000610FF">
        <w:rPr>
          <w:rFonts w:ascii="Arial Narrow" w:hAnsi="Arial Narrow" w:cs="Calibri"/>
          <w:b/>
          <w:bCs/>
          <w:color w:val="000000" w:themeColor="text1"/>
          <w:u w:val="single"/>
        </w:rPr>
        <w:t xml:space="preserve">.3. </w:t>
      </w:r>
      <w:r w:rsidR="000610FF" w:rsidRPr="000610FF">
        <w:rPr>
          <w:rFonts w:ascii="Arial Narrow" w:hAnsi="Arial Narrow" w:cs="Calibri"/>
          <w:b/>
          <w:bCs/>
          <w:color w:val="000000" w:themeColor="text1"/>
          <w:u w:val="single"/>
        </w:rPr>
        <w:t>Registro de vacantes</w:t>
      </w:r>
      <w:r w:rsidR="00BF064B">
        <w:rPr>
          <w:rFonts w:ascii="Arial Narrow" w:hAnsi="Arial Narrow" w:cs="Calibri"/>
          <w:b/>
          <w:bCs/>
          <w:color w:val="000000" w:themeColor="text1"/>
          <w:u w:val="single"/>
        </w:rPr>
        <w:t>:</w:t>
      </w:r>
    </w:p>
    <w:p w14:paraId="7EBA5113" w14:textId="5F9D90DB" w:rsidR="00BF064B" w:rsidRPr="00BF064B" w:rsidRDefault="00BF064B" w:rsidP="00BF064B">
      <w:pPr>
        <w:spacing w:after="240" w:line="240" w:lineRule="auto"/>
        <w:jc w:val="both"/>
        <w:rPr>
          <w:rFonts w:ascii="Arial Narrow" w:hAnsi="Arial Narrow" w:cs="Calibri"/>
          <w:color w:val="000000" w:themeColor="text1"/>
        </w:rPr>
      </w:pPr>
      <w:r w:rsidRPr="00BF064B">
        <w:rPr>
          <w:rFonts w:ascii="Arial Narrow" w:hAnsi="Arial Narrow" w:cs="Calibri"/>
          <w:color w:val="000000" w:themeColor="text1"/>
        </w:rPr>
        <w:t xml:space="preserve">De acuerdo con lo contemplado en la Resolución 2232 de 2021 se define como: Es la inscripción presencial y o virtual, de manera autónoma o asistida por el prestador que incluye el contenido mínimo de la vacante de acuerdo con la normatividad vigente. </w:t>
      </w:r>
    </w:p>
    <w:p w14:paraId="6CB58386" w14:textId="4CC533E6" w:rsidR="00682DF4" w:rsidRPr="00BF064B" w:rsidRDefault="00BF064B" w:rsidP="00BF064B">
      <w:pPr>
        <w:spacing w:after="240" w:line="240" w:lineRule="auto"/>
        <w:jc w:val="both"/>
        <w:rPr>
          <w:rFonts w:ascii="Arial Narrow" w:hAnsi="Arial Narrow" w:cs="Calibri"/>
          <w:color w:val="000000" w:themeColor="text1"/>
        </w:rPr>
      </w:pPr>
      <w:r w:rsidRPr="00BF064B">
        <w:rPr>
          <w:rFonts w:ascii="Arial Narrow" w:hAnsi="Arial Narrow" w:cs="Calibri"/>
          <w:color w:val="000000" w:themeColor="text1"/>
        </w:rPr>
        <w:t>En ese sentido, en la bolsa de empleo de la Universidad Tecnológica de Bolívar el registro de vacantes hace referencia a la inscripción virtual a través del portal de la universidad de manera autónoma por el demandante</w:t>
      </w:r>
    </w:p>
    <w:p w14:paraId="68108ACC" w14:textId="1EA3BFD8" w:rsidR="00C02462" w:rsidRPr="00C02462" w:rsidRDefault="00C02462" w:rsidP="00C02462">
      <w:pPr>
        <w:pStyle w:val="Prrafodelista"/>
        <w:numPr>
          <w:ilvl w:val="0"/>
          <w:numId w:val="8"/>
        </w:numPr>
        <w:jc w:val="both"/>
        <w:rPr>
          <w:rFonts w:ascii="Arial Narrow" w:eastAsia="Calibri" w:hAnsi="Arial Narrow" w:cs="Calibri"/>
          <w:color w:val="000000" w:themeColor="text1"/>
        </w:rPr>
      </w:pPr>
      <w:r w:rsidRPr="00C02462">
        <w:rPr>
          <w:rFonts w:ascii="Arial Narrow" w:eastAsia="Calibri" w:hAnsi="Arial Narrow" w:cs="Calibri"/>
          <w:color w:val="000000" w:themeColor="text1"/>
        </w:rPr>
        <w:t>Las empresas externas e internas podrán cargar sin costo sus ofertas laborales, además de poder hacerlo de manera ilimitada. Estas ofertas poseen una vigencia de un mes (Activas en el portal), si el potencial empleador desea mantenerla por un mes más, deberá publicar la vacante nuevamente.</w:t>
      </w:r>
    </w:p>
    <w:p w14:paraId="5DA9930B" w14:textId="5C1889B8" w:rsidR="00C02462" w:rsidRPr="00C02462" w:rsidRDefault="00C02462" w:rsidP="00C02462">
      <w:pPr>
        <w:pStyle w:val="Prrafodelista"/>
        <w:numPr>
          <w:ilvl w:val="0"/>
          <w:numId w:val="8"/>
        </w:numPr>
        <w:jc w:val="both"/>
        <w:rPr>
          <w:rFonts w:ascii="Arial Narrow" w:eastAsia="Calibri" w:hAnsi="Arial Narrow" w:cs="Calibri"/>
          <w:color w:val="000000" w:themeColor="text1"/>
        </w:rPr>
      </w:pPr>
      <w:r w:rsidRPr="00C02462">
        <w:rPr>
          <w:rFonts w:ascii="Arial Narrow" w:eastAsia="Calibri" w:hAnsi="Arial Narrow" w:cs="Calibri"/>
          <w:color w:val="000000" w:themeColor="text1"/>
        </w:rPr>
        <w:t xml:space="preserve">La vacante debe contar con un correcto diligenciamiento de la descripción de esta, y el perfil ocupacional del empleador, esto debe incluir los conocimientos y competencias y los requisitos del potencial empleador y los del oferente o buscador. </w:t>
      </w:r>
    </w:p>
    <w:p w14:paraId="4D7AEC28" w14:textId="0769A6E3" w:rsidR="00C02462" w:rsidRPr="00C02462" w:rsidRDefault="00C02462" w:rsidP="00C02462">
      <w:pPr>
        <w:pStyle w:val="Prrafodelista"/>
        <w:numPr>
          <w:ilvl w:val="0"/>
          <w:numId w:val="8"/>
        </w:numPr>
        <w:jc w:val="both"/>
        <w:rPr>
          <w:rFonts w:ascii="Arial Narrow" w:eastAsia="Calibri" w:hAnsi="Arial Narrow" w:cs="Calibri"/>
          <w:color w:val="000000" w:themeColor="text1"/>
        </w:rPr>
      </w:pPr>
      <w:r w:rsidRPr="00C02462">
        <w:rPr>
          <w:rFonts w:ascii="Arial Narrow" w:eastAsia="Calibri" w:hAnsi="Arial Narrow" w:cs="Calibri"/>
          <w:color w:val="000000" w:themeColor="text1"/>
        </w:rPr>
        <w:t>Según el artículo 6 de la Resolución 129 de 2015, cuando el potencial empleador requiera preservar su confidencialidad, puede realizarlo seleccionando la opción oferta confidencial en la publicación de vacantes, en donde no se hace pública la información relativa a nombre, razón social y/o NIT.</w:t>
      </w:r>
    </w:p>
    <w:p w14:paraId="1CC99141" w14:textId="20D69D2F" w:rsidR="008A57B6" w:rsidRDefault="00C02462" w:rsidP="00C02462">
      <w:pPr>
        <w:pStyle w:val="Prrafodelista"/>
        <w:numPr>
          <w:ilvl w:val="0"/>
          <w:numId w:val="8"/>
        </w:numPr>
        <w:jc w:val="both"/>
        <w:rPr>
          <w:rFonts w:ascii="Arial Narrow" w:eastAsia="Calibri" w:hAnsi="Arial Narrow" w:cs="Calibri"/>
          <w:color w:val="000000" w:themeColor="text1"/>
        </w:rPr>
      </w:pPr>
      <w:r w:rsidRPr="00C02462">
        <w:rPr>
          <w:rFonts w:ascii="Arial Narrow" w:eastAsia="Calibri" w:hAnsi="Arial Narrow" w:cs="Calibri"/>
          <w:color w:val="000000" w:themeColor="text1"/>
        </w:rPr>
        <w:t>El empleador podrá realizar modificación de las vacantes, eliminando y creando una nueva publicación con las indicaciones nuevas.</w:t>
      </w:r>
    </w:p>
    <w:p w14:paraId="0A517D44" w14:textId="1579C5B8" w:rsidR="00A85E8A" w:rsidRPr="00DA37DD" w:rsidRDefault="000830D9" w:rsidP="00A85E8A">
      <w:pPr>
        <w:jc w:val="both"/>
        <w:rPr>
          <w:rFonts w:ascii="Arial Narrow" w:eastAsia="Calibri" w:hAnsi="Arial Narrow" w:cs="Calibri"/>
          <w:color w:val="000000" w:themeColor="text1"/>
        </w:rPr>
      </w:pPr>
      <w:r w:rsidRPr="00DA37DD">
        <w:rPr>
          <w:rFonts w:ascii="Arial Narrow" w:eastAsia="Calibri" w:hAnsi="Arial Narrow" w:cs="Calibri"/>
          <w:color w:val="000000" w:themeColor="text1"/>
        </w:rPr>
        <w:t>2</w:t>
      </w:r>
      <w:r w:rsidR="00A85E8A" w:rsidRPr="00DA37DD">
        <w:rPr>
          <w:rFonts w:ascii="Arial Narrow" w:eastAsia="Calibri" w:hAnsi="Arial Narrow" w:cs="Calibri"/>
          <w:color w:val="000000" w:themeColor="text1"/>
        </w:rPr>
        <w:t>.</w:t>
      </w:r>
      <w:r w:rsidR="00200B8C" w:rsidRPr="00DA37DD">
        <w:rPr>
          <w:rFonts w:ascii="Arial Narrow" w:eastAsia="Calibri" w:hAnsi="Arial Narrow" w:cs="Calibri"/>
          <w:color w:val="000000" w:themeColor="text1"/>
        </w:rPr>
        <w:t>1</w:t>
      </w:r>
      <w:r w:rsidR="00A85E8A" w:rsidRPr="00DA37DD">
        <w:rPr>
          <w:rFonts w:ascii="Arial Narrow" w:eastAsia="Calibri" w:hAnsi="Arial Narrow" w:cs="Calibri"/>
          <w:color w:val="000000" w:themeColor="text1"/>
        </w:rPr>
        <w:t xml:space="preserve">.3.1. Procedimiento </w:t>
      </w:r>
      <w:r w:rsidR="00D24CD7" w:rsidRPr="00DA37DD">
        <w:rPr>
          <w:rFonts w:ascii="Arial Narrow" w:eastAsia="Calibri" w:hAnsi="Arial Narrow" w:cs="Calibri"/>
          <w:color w:val="000000" w:themeColor="text1"/>
        </w:rPr>
        <w:t xml:space="preserve">Empresas Internas </w:t>
      </w:r>
    </w:p>
    <w:p w14:paraId="2043CE8F"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Paso 1: Ingresar al portal de empleo de la Universidad Tecnológica de Bolívar https://empleo.utb.edu.co/ </w:t>
      </w:r>
    </w:p>
    <w:p w14:paraId="64580104"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Paso 2: Seleccionar la pestaña publicar ofertas </w:t>
      </w:r>
    </w:p>
    <w:p w14:paraId="1F2BD1B8"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Paso 3: En la esquina superior derecha acceder al portal con los datos de ingreso previamente registrados (correo y clave establecida).</w:t>
      </w:r>
    </w:p>
    <w:p w14:paraId="6F193C75"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Paso 4: Ingresar en el botón publicar ofertas</w:t>
      </w:r>
    </w:p>
    <w:p w14:paraId="05ECDFE6" w14:textId="088AED03" w:rsidR="002F35F0" w:rsidRDefault="006C1634" w:rsidP="002F35F0">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Paso 5: Diligenciar la información solicitada con relación a la vacante y al perfil del oferente o buscador: </w:t>
      </w:r>
      <w:r w:rsidR="00E712CE" w:rsidRPr="00E712CE">
        <w:rPr>
          <w:rFonts w:ascii="Arial Narrow" w:eastAsia="Calibri" w:hAnsi="Arial Narrow" w:cs="Calibri"/>
          <w:color w:val="000000" w:themeColor="text1"/>
        </w:rPr>
        <w:t>(Tanto empresas internas como externas deberán ingresar mínimo la siguiente información)</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405"/>
        <w:gridCol w:w="2772"/>
        <w:gridCol w:w="8"/>
        <w:gridCol w:w="3295"/>
      </w:tblGrid>
      <w:tr w:rsidR="00D15B25" w:rsidRPr="006C10D6" w14:paraId="2E632B78"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ED1657" w14:textId="77777777" w:rsidR="00D15B25" w:rsidRPr="006C10D6" w:rsidRDefault="00D15B25" w:rsidP="00D657C2">
            <w:pPr>
              <w:spacing w:after="0" w:line="240" w:lineRule="auto"/>
              <w:rPr>
                <w:rFonts w:ascii="Arial Narrow" w:eastAsia="Times New Roman" w:hAnsi="Arial Narrow"/>
                <w:color w:val="000000"/>
              </w:rPr>
            </w:pPr>
            <w:proofErr w:type="spellStart"/>
            <w:r w:rsidRPr="006C10D6">
              <w:rPr>
                <w:rFonts w:ascii="Arial Narrow" w:eastAsia="Times New Roman" w:hAnsi="Arial Narrow"/>
                <w:color w:val="000000"/>
              </w:rPr>
              <w:lastRenderedPageBreak/>
              <w:t>N°</w:t>
            </w:r>
            <w:proofErr w:type="spellEnd"/>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7ED24E" w14:textId="77777777" w:rsidR="00D15B25" w:rsidRPr="006C10D6" w:rsidRDefault="00D15B25" w:rsidP="00D657C2">
            <w:pPr>
              <w:spacing w:after="0" w:line="240" w:lineRule="auto"/>
              <w:jc w:val="center"/>
              <w:rPr>
                <w:rFonts w:ascii="Arial Narrow" w:eastAsia="Times New Roman" w:hAnsi="Arial Narrow"/>
                <w:color w:val="000000"/>
              </w:rPr>
            </w:pPr>
            <w:r w:rsidRPr="006C10D6">
              <w:rPr>
                <w:rFonts w:ascii="Arial Narrow" w:eastAsia="Times New Roman" w:hAnsi="Arial Narrow"/>
                <w:color w:val="000000"/>
              </w:rPr>
              <w:t xml:space="preserve">Variables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56FE36" w14:textId="77777777" w:rsidR="00D15B25" w:rsidRPr="006C10D6" w:rsidRDefault="00D15B25" w:rsidP="00D657C2">
            <w:pPr>
              <w:spacing w:after="0" w:line="240" w:lineRule="auto"/>
              <w:jc w:val="center"/>
              <w:rPr>
                <w:rFonts w:ascii="Arial Narrow" w:eastAsia="Times New Roman" w:hAnsi="Arial Narrow"/>
                <w:color w:val="000000"/>
              </w:rPr>
            </w:pPr>
            <w:r w:rsidRPr="006C10D6">
              <w:rPr>
                <w:rFonts w:ascii="Arial Narrow" w:eastAsia="Times New Roman" w:hAnsi="Arial Narrow"/>
                <w:color w:val="000000"/>
              </w:rPr>
              <w:t>Cumplimiento exacto o bajo otra nomenclatura UTB</w:t>
            </w:r>
          </w:p>
        </w:tc>
      </w:tr>
      <w:tr w:rsidR="00D15B25" w:rsidRPr="006C10D6" w14:paraId="673E0D2D"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769DF"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1</w:t>
            </w:r>
          </w:p>
        </w:tc>
        <w:tc>
          <w:tcPr>
            <w:tcW w:w="2780" w:type="dxa"/>
            <w:gridSpan w:val="2"/>
            <w:tcBorders>
              <w:top w:val="single" w:sz="8" w:space="0" w:color="A3A3A3"/>
              <w:left w:val="single" w:sz="8" w:space="0" w:color="A3A3A3"/>
              <w:bottom w:val="single" w:sz="8" w:space="0" w:color="A3A3A3"/>
              <w:right w:val="single" w:sz="8" w:space="0" w:color="A3A3A3"/>
            </w:tcBorders>
          </w:tcPr>
          <w:p w14:paraId="3EF54A3B"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Título de la vacante </w:t>
            </w:r>
          </w:p>
        </w:tc>
        <w:tc>
          <w:tcPr>
            <w:tcW w:w="3295" w:type="dxa"/>
            <w:tcBorders>
              <w:top w:val="single" w:sz="8" w:space="0" w:color="A3A3A3"/>
              <w:left w:val="single" w:sz="8" w:space="0" w:color="A3A3A3"/>
              <w:bottom w:val="single" w:sz="8" w:space="0" w:color="A3A3A3"/>
              <w:right w:val="single" w:sz="8" w:space="0" w:color="A3A3A3"/>
            </w:tcBorders>
          </w:tcPr>
          <w:p w14:paraId="632D9871"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Título de la oferta </w:t>
            </w:r>
          </w:p>
        </w:tc>
      </w:tr>
      <w:tr w:rsidR="00D15B25" w:rsidRPr="006C10D6" w14:paraId="09D8BD5B"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8C674A"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2</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369F5"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Descripción de la vacante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E4C14E"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Descripción </w:t>
            </w:r>
          </w:p>
        </w:tc>
      </w:tr>
      <w:tr w:rsidR="00D15B25" w:rsidRPr="006C10D6" w14:paraId="3390EAA9"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E514BD"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3</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5977D8"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Tiempo de experiencia relacionada</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76381"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Experiencia requerida en el cargo </w:t>
            </w:r>
          </w:p>
        </w:tc>
      </w:tr>
      <w:tr w:rsidR="00D15B25" w:rsidRPr="006C10D6" w14:paraId="5E37FEE3"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8721F9"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4</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2F27BF"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Cantidad de vacantes</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149F82"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Cantidad de vacantes </w:t>
            </w:r>
          </w:p>
        </w:tc>
      </w:tr>
      <w:tr w:rsidR="00D15B25" w:rsidRPr="006C10D6" w14:paraId="0D541F99"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3A414E"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5</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E803F5"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Cargo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ECB7CD"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Cargo equivalente </w:t>
            </w:r>
          </w:p>
        </w:tc>
      </w:tr>
      <w:tr w:rsidR="00D15B25" w:rsidRPr="006C10D6" w14:paraId="769E82FD"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4CE82D"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6</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73FE01"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 xml:space="preserve">Tipo de documento del empleador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E46FB7"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 xml:space="preserve">Tipo de identificación </w:t>
            </w:r>
          </w:p>
        </w:tc>
      </w:tr>
      <w:tr w:rsidR="00D15B25" w:rsidRPr="006C10D6" w14:paraId="1384C4AF"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141700"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7</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C334D7"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 xml:space="preserve">Número de identificación del empleador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CEEDC6"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 xml:space="preserve">Número de identificación </w:t>
            </w:r>
          </w:p>
        </w:tc>
      </w:tr>
      <w:tr w:rsidR="00D15B25" w:rsidRPr="006C10D6" w14:paraId="3BD13172"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A3BDF"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8</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57D318"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 xml:space="preserve">Razón social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4A2DF0"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 xml:space="preserve">Nombre comercial </w:t>
            </w:r>
          </w:p>
        </w:tc>
      </w:tr>
      <w:tr w:rsidR="00D15B25" w:rsidRPr="006C10D6" w14:paraId="1A93B8F2"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62B369"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9</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89AA8B"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 xml:space="preserve">Fecha de publicación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6089D0"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 xml:space="preserve">Fecha de publicación </w:t>
            </w:r>
          </w:p>
        </w:tc>
      </w:tr>
      <w:tr w:rsidR="00D15B25" w:rsidRPr="006C10D6" w14:paraId="6967F8E2"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2AE139" w14:textId="77777777" w:rsidR="00D15B25" w:rsidRPr="006C10D6" w:rsidRDefault="00D15B25" w:rsidP="00D657C2">
            <w:pPr>
              <w:spacing w:after="0" w:line="240" w:lineRule="auto"/>
              <w:rPr>
                <w:rFonts w:ascii="Arial Narrow" w:eastAsia="Times New Roman" w:hAnsi="Arial Narrow"/>
                <w:color w:val="000000"/>
              </w:rPr>
            </w:pPr>
            <w:r w:rsidRPr="00A760EE">
              <w:rPr>
                <w:rFonts w:ascii="Arial Narrow" w:eastAsia="Times New Roman" w:hAnsi="Arial Narrow"/>
                <w:color w:val="000000"/>
              </w:rPr>
              <w:t>1</w:t>
            </w:r>
            <w:r>
              <w:rPr>
                <w:rFonts w:ascii="Arial Narrow" w:eastAsia="Times New Roman" w:hAnsi="Arial Narrow"/>
                <w:color w:val="000000"/>
              </w:rPr>
              <w:t>0</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0F2238"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 xml:space="preserve">Fecha de vencimiento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A0A85D"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 xml:space="preserve">Fecha de expiración </w:t>
            </w:r>
          </w:p>
        </w:tc>
      </w:tr>
      <w:tr w:rsidR="00D15B25" w:rsidRPr="006C10D6" w14:paraId="0BF2F7F5"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C3F51B"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11</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9EE213"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Nivel de estudios requeridos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53E7DD"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Mínimo nivel de estudios </w:t>
            </w:r>
          </w:p>
        </w:tc>
      </w:tr>
      <w:tr w:rsidR="00D15B25" w:rsidRPr="006C10D6" w14:paraId="44F7E39C"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1F306C"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12</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915E79"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Profesión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E22D7E"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Profesión u oficio </w:t>
            </w:r>
          </w:p>
        </w:tc>
      </w:tr>
      <w:tr w:rsidR="00D15B25" w:rsidRPr="006C10D6" w14:paraId="6A64FA6B"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E3B149"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13</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1520A6"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Salario/ingreso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926621"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Rango del salario </w:t>
            </w:r>
          </w:p>
        </w:tc>
      </w:tr>
      <w:tr w:rsidR="00D15B25" w:rsidRPr="006C10D6" w14:paraId="5EB506B1"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E7D395" w14:textId="77777777" w:rsidR="00D15B25" w:rsidRPr="006C10D6" w:rsidRDefault="00D15B25" w:rsidP="00D657C2">
            <w:pPr>
              <w:spacing w:after="0" w:line="240" w:lineRule="auto"/>
              <w:rPr>
                <w:rFonts w:ascii="Arial Narrow" w:eastAsia="Times New Roman" w:hAnsi="Arial Narrow"/>
                <w:color w:val="000000"/>
              </w:rPr>
            </w:pPr>
            <w:r>
              <w:rPr>
                <w:rFonts w:ascii="Arial Narrow" w:eastAsia="Times New Roman" w:hAnsi="Arial Narrow"/>
                <w:color w:val="000000"/>
              </w:rPr>
              <w:t>14</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ACC681"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Departamento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4838BA"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Departamentos </w:t>
            </w:r>
          </w:p>
        </w:tc>
      </w:tr>
      <w:tr w:rsidR="00D15B25" w:rsidRPr="006C10D6" w14:paraId="51F076A7"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CEAD4F"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1</w:t>
            </w:r>
            <w:r>
              <w:rPr>
                <w:rFonts w:ascii="Arial Narrow" w:eastAsia="Times New Roman" w:hAnsi="Arial Narrow"/>
                <w:color w:val="000000"/>
              </w:rPr>
              <w:t>5</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DB96F3"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Municipio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3ACDA9"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Ciudades</w:t>
            </w:r>
          </w:p>
        </w:tc>
      </w:tr>
      <w:tr w:rsidR="00D15B25" w:rsidRPr="006C10D6" w14:paraId="6D37F25E" w14:textId="77777777" w:rsidTr="00D657C2">
        <w:trPr>
          <w:trHeight w:val="314"/>
        </w:trPr>
        <w:tc>
          <w:tcPr>
            <w:tcW w:w="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04CF98"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1</w:t>
            </w:r>
            <w:r>
              <w:rPr>
                <w:rFonts w:ascii="Arial Narrow" w:eastAsia="Times New Roman" w:hAnsi="Arial Narrow"/>
                <w:color w:val="000000"/>
              </w:rPr>
              <w:t>6</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9CB56B"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Sector económico </w:t>
            </w:r>
          </w:p>
        </w:tc>
        <w:tc>
          <w:tcPr>
            <w:tcW w:w="33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E86A05" w14:textId="77777777" w:rsidR="00D15B25" w:rsidRPr="006C10D6" w:rsidRDefault="00D15B25" w:rsidP="00D657C2">
            <w:pPr>
              <w:spacing w:after="0" w:line="240" w:lineRule="auto"/>
              <w:rPr>
                <w:rFonts w:ascii="Arial Narrow" w:eastAsia="Times New Roman" w:hAnsi="Arial Narrow"/>
                <w:color w:val="000000"/>
              </w:rPr>
            </w:pPr>
            <w:r w:rsidRPr="006C10D6">
              <w:rPr>
                <w:rFonts w:ascii="Arial Narrow" w:eastAsia="Times New Roman" w:hAnsi="Arial Narrow"/>
                <w:color w:val="000000"/>
              </w:rPr>
              <w:t xml:space="preserve">Subsector </w:t>
            </w:r>
          </w:p>
        </w:tc>
      </w:tr>
    </w:tbl>
    <w:p w14:paraId="79F7BC60" w14:textId="77777777" w:rsidR="00D15B25" w:rsidRDefault="00D15B25" w:rsidP="00015C7F">
      <w:pPr>
        <w:ind w:left="709" w:hanging="709"/>
        <w:jc w:val="both"/>
        <w:rPr>
          <w:rFonts w:ascii="Arial Narrow" w:eastAsia="Calibri" w:hAnsi="Arial Narrow" w:cs="Calibri"/>
          <w:color w:val="000000" w:themeColor="text1"/>
        </w:rPr>
      </w:pPr>
    </w:p>
    <w:p w14:paraId="1D3DD8EC" w14:textId="57FF589F"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Paso 6: Una vez el potencial empleador ingrese la información de la vacante, de acuerdo con lo establecido en la bolsa de empleo, el administrador tendrá un término de 24 horas hábiles para revisar y validar las vacantes para permitir la publicación.</w:t>
      </w:r>
    </w:p>
    <w:p w14:paraId="68B784F0"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Paso 7: Validación de la vacante: Validación de la vacante: La asistente de empleabilidad de la bolsa de empleo realiza la revisión de cada una de las vacantes registradas, verificando que cumplan con las siguientes variables: además de los datos pedidos por la ley, es necesario contar con la profesión de acuerdo con los programas ofrecidos por la universidad Tecnológica de Bolívar; experiencia requerida y nivel de estudio contrastados con el rango salarial ofrecido por la empresa, lo cual se verifica con la escala salarial publicada por la Red Caribe de Unidades de Graduados; por último se verifica la posición en concordancia con el perfil solicitado. </w:t>
      </w:r>
    </w:p>
    <w:p w14:paraId="6373D5A9"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lastRenderedPageBreak/>
        <w:t xml:space="preserve">              Una vez verificada la información de la vacante y los requerimientos mínimos establecidos, la vacante podrá ser aprobada por el practicante del portal de empleo de la universidad Tecnológica de Bolívar, para ser publicada en el sitio web dispuesto para esto y quedará disponible para que los egresados realicen su postulación y los empleadores consulten las hojas de vida. </w:t>
      </w:r>
    </w:p>
    <w:p w14:paraId="6DD89281"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Puede ser aprobada con envío, lo que significa que es el empleador quien recibe las hojas de vida en formato PDF a través del correo registrado para el caso de las empresas internas, mientras que las empresas externas visualizaran los oferentes postulados en la plataforma de </w:t>
      </w:r>
      <w:proofErr w:type="spellStart"/>
      <w:r w:rsidRPr="006C1634">
        <w:rPr>
          <w:rFonts w:ascii="Arial Narrow" w:eastAsia="Calibri" w:hAnsi="Arial Narrow" w:cs="Calibri"/>
          <w:color w:val="000000" w:themeColor="text1"/>
        </w:rPr>
        <w:t>Elempleo</w:t>
      </w:r>
      <w:proofErr w:type="spellEnd"/>
      <w:r w:rsidRPr="006C1634">
        <w:rPr>
          <w:rFonts w:ascii="Arial Narrow" w:eastAsia="Calibri" w:hAnsi="Arial Narrow" w:cs="Calibri"/>
          <w:color w:val="000000" w:themeColor="text1"/>
        </w:rPr>
        <w:t xml:space="preserve">. La otra modalidad es aprobada sin envío, en este caso las hojas de vida las recibe el prestador autorizado en la plataforma </w:t>
      </w:r>
      <w:proofErr w:type="spellStart"/>
      <w:r w:rsidRPr="006C1634">
        <w:rPr>
          <w:rFonts w:ascii="Arial Narrow" w:eastAsia="Calibri" w:hAnsi="Arial Narrow" w:cs="Calibri"/>
          <w:color w:val="000000" w:themeColor="text1"/>
        </w:rPr>
        <w:t>Elempleo</w:t>
      </w:r>
      <w:proofErr w:type="spellEnd"/>
      <w:r w:rsidRPr="006C1634">
        <w:rPr>
          <w:rFonts w:ascii="Arial Narrow" w:eastAsia="Calibri" w:hAnsi="Arial Narrow" w:cs="Calibri"/>
          <w:color w:val="000000" w:themeColor="text1"/>
        </w:rPr>
        <w:t xml:space="preserve">. </w:t>
      </w:r>
    </w:p>
    <w:p w14:paraId="28793E19"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Por otro lado, está el rechazo de la vacante o la eliminación de esta.</w:t>
      </w:r>
    </w:p>
    <w:p w14:paraId="4E5019D3"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En caso de no cumplir con los requisitos, la oferta será rechazada; el administrador retroalimenta el motivo de rechazo de la oferta, enviando un correo automático a través de la plataforma al correo electrónico registrado.</w:t>
      </w:r>
    </w:p>
    <w:p w14:paraId="71FB9E33"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En ese sentido, los motivos de rechazo de la oferta son: </w:t>
      </w:r>
    </w:p>
    <w:p w14:paraId="5CF0EF9B"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La información del rango salarial no cumple con el mínimo contemplado en la escala salarial interna del Departamento de Egresados de acuerdo con los años de experiencia solicitados y nivel académico (Escala salarial de la Red Caribe de Unidades de Graduados). </w:t>
      </w:r>
    </w:p>
    <w:p w14:paraId="2224E880"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La universidad no cuenta con graduados en la profesión solicitada en la vacante. </w:t>
      </w:r>
    </w:p>
    <w:p w14:paraId="7CF82C25" w14:textId="77777777" w:rsidR="006C1634" w:rsidRP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 xml:space="preserve">              La vacante no cuenta con la información mínima necesaria para un correcto reclutamiento.</w:t>
      </w:r>
    </w:p>
    <w:p w14:paraId="743184B9" w14:textId="57C289BE" w:rsidR="006C1634" w:rsidRDefault="006C1634" w:rsidP="00015C7F">
      <w:pPr>
        <w:ind w:left="709" w:hanging="709"/>
        <w:jc w:val="both"/>
        <w:rPr>
          <w:rFonts w:ascii="Arial Narrow" w:eastAsia="Calibri" w:hAnsi="Arial Narrow" w:cs="Calibri"/>
          <w:color w:val="000000" w:themeColor="text1"/>
        </w:rPr>
      </w:pPr>
      <w:r w:rsidRPr="006C1634">
        <w:rPr>
          <w:rFonts w:ascii="Arial Narrow" w:eastAsia="Calibri" w:hAnsi="Arial Narrow" w:cs="Calibri"/>
          <w:color w:val="000000" w:themeColor="text1"/>
        </w:rPr>
        <w:t>Paso 8. Luego de publicada la vacante el practicante de la bolsa de empleo realiza las actividades de validación de la vacante para permitir la publicación, en un plazo de 24 horas.</w:t>
      </w:r>
    </w:p>
    <w:p w14:paraId="55BBB2D9" w14:textId="3288C7F2" w:rsidR="00D24CD7" w:rsidRPr="00DA37DD" w:rsidRDefault="000830D9" w:rsidP="00D24CD7">
      <w:pPr>
        <w:jc w:val="both"/>
        <w:rPr>
          <w:rFonts w:ascii="Arial Narrow" w:eastAsia="Calibri" w:hAnsi="Arial Narrow" w:cs="Calibri"/>
          <w:color w:val="000000" w:themeColor="text1"/>
        </w:rPr>
      </w:pPr>
      <w:r w:rsidRPr="00DA37DD">
        <w:rPr>
          <w:rFonts w:ascii="Arial Narrow" w:eastAsia="Calibri" w:hAnsi="Arial Narrow" w:cs="Calibri"/>
          <w:color w:val="000000" w:themeColor="text1"/>
        </w:rPr>
        <w:t>2</w:t>
      </w:r>
      <w:r w:rsidR="00D24CD7" w:rsidRPr="00DA37DD">
        <w:rPr>
          <w:rFonts w:ascii="Arial Narrow" w:eastAsia="Calibri" w:hAnsi="Arial Narrow" w:cs="Calibri"/>
          <w:color w:val="000000" w:themeColor="text1"/>
        </w:rPr>
        <w:t>.2.3.</w:t>
      </w:r>
      <w:r w:rsidR="00D24CD7" w:rsidRPr="00DA37DD">
        <w:rPr>
          <w:rFonts w:ascii="Arial Narrow" w:eastAsia="Calibri" w:hAnsi="Arial Narrow" w:cs="Calibri"/>
          <w:color w:val="000000" w:themeColor="text1"/>
        </w:rPr>
        <w:t>2</w:t>
      </w:r>
      <w:r w:rsidR="00D24CD7" w:rsidRPr="00DA37DD">
        <w:rPr>
          <w:rFonts w:ascii="Arial Narrow" w:eastAsia="Calibri" w:hAnsi="Arial Narrow" w:cs="Calibri"/>
          <w:color w:val="000000" w:themeColor="text1"/>
        </w:rPr>
        <w:t xml:space="preserve">. Procedimiento Empresas </w:t>
      </w:r>
      <w:r w:rsidR="00D24CD7" w:rsidRPr="00DA37DD">
        <w:rPr>
          <w:rFonts w:ascii="Arial Narrow" w:eastAsia="Calibri" w:hAnsi="Arial Narrow" w:cs="Calibri"/>
          <w:color w:val="000000" w:themeColor="text1"/>
        </w:rPr>
        <w:t xml:space="preserve">Externas </w:t>
      </w:r>
    </w:p>
    <w:p w14:paraId="39542DCE" w14:textId="385BF5D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Paso 1. Ingresar en </w:t>
      </w:r>
      <w:hyperlink r:id="rId23" w:history="1">
        <w:r w:rsidRPr="0063131A">
          <w:rPr>
            <w:rStyle w:val="Hipervnculo"/>
            <w:rFonts w:ascii="Arial Narrow" w:eastAsia="Calibri" w:hAnsi="Arial Narrow" w:cs="Calibri"/>
          </w:rPr>
          <w:t>www.elempleo.com/co/iniciar-sesion</w:t>
        </w:r>
      </w:hyperlink>
      <w:r>
        <w:rPr>
          <w:rFonts w:ascii="Arial Narrow" w:eastAsia="Calibri" w:hAnsi="Arial Narrow" w:cs="Calibri"/>
          <w:color w:val="000000" w:themeColor="text1"/>
        </w:rPr>
        <w:t xml:space="preserve"> e</w:t>
      </w:r>
      <w:r w:rsidRPr="009D292F">
        <w:rPr>
          <w:rFonts w:ascii="Arial Narrow" w:eastAsia="Calibri" w:hAnsi="Arial Narrow" w:cs="Calibri"/>
          <w:color w:val="000000" w:themeColor="text1"/>
        </w:rPr>
        <w:t xml:space="preserve"> iniciar sesión con su cuenta empresarial. </w:t>
      </w:r>
    </w:p>
    <w:p w14:paraId="6D6E0589"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Paso 2. Seleccionar Crear oferta</w:t>
      </w:r>
    </w:p>
    <w:p w14:paraId="30D74079" w14:textId="61DC6C6D"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Paso 3. </w:t>
      </w:r>
      <w:r w:rsidR="00824079" w:rsidRPr="00824079">
        <w:rPr>
          <w:rFonts w:ascii="Arial Narrow" w:eastAsia="Calibri" w:hAnsi="Arial Narrow" w:cs="Calibri"/>
          <w:color w:val="000000" w:themeColor="text1"/>
        </w:rPr>
        <w:t>Ingresar la mínima información solicitada para el registro de vacantes (Esta se encuentra especificada en la tabla anterior). Para finalizar, hacer clic en “Guardar los datos”.</w:t>
      </w:r>
    </w:p>
    <w:p w14:paraId="4CD1246B"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Paso 4. Seleccionar en la sección Quiero publicar mi oferta en, la opción Alianza universidades e indique el tipo de candidato solicitado.</w:t>
      </w:r>
    </w:p>
    <w:p w14:paraId="0E6EFB22"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Paso 5. Hacer clic sobre el enlace “Seleccionar instituciones” elija el nombre de Universidad Tecnológica De Bolívar (UTB) y seleccione el botón Agregar bases universitarias.</w:t>
      </w:r>
    </w:p>
    <w:p w14:paraId="52A50E28"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Paso 6. Una vez el potencial empleador ingrese la información de la vacante, de acuerdo con lo establecido en la bolsa de empleo, el administrador tendrá un término de 24 horas hábiles para revisar y validar las vacantes para permitir la publicación. </w:t>
      </w:r>
    </w:p>
    <w:p w14:paraId="211D0753"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Paso 7. Validación de la vacante: La asistente de empleabilidad de la bolsa de empleo realiza la revisión de cada una de las vacantes registradas, verificando que cumplan con las siguientes variables: además de los datos pedidos por la ley, es necesario contar con la profesión de acuerdo con los programas ofrecidos por la universidad Tecnológica de Bolívar; experiencia requerida y nivel de estudio contrastados con el rango salarial ofrecido por la empresa, lo cual se verifica con la escala salarial </w:t>
      </w:r>
      <w:r w:rsidRPr="009D292F">
        <w:rPr>
          <w:rFonts w:ascii="Arial Narrow" w:eastAsia="Calibri" w:hAnsi="Arial Narrow" w:cs="Calibri"/>
          <w:color w:val="000000" w:themeColor="text1"/>
        </w:rPr>
        <w:lastRenderedPageBreak/>
        <w:t xml:space="preserve">publicada por la Red Caribe de Unidades de Graduados; por último se verifica la posición en concordancia con el perfil solicitado. </w:t>
      </w:r>
    </w:p>
    <w:p w14:paraId="71AEB91E"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Una vez verificada la información de la vacante y los requerimientos mínimos establecidos, la vacante podrá ser aprobada por el practicante del portal de empleo de la universidad Tecnológica de Bolívar, para ser publicada en el sitio web dispuesto para esto y quedará disponible para que los egresados realicen su postulación y los empleadores consulten las hojas de vida. </w:t>
      </w:r>
    </w:p>
    <w:p w14:paraId="5700960E"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Puede ser aprobada con envío, lo que significa que es el empleador quien recibe las hojas de vida en formato PDF a través del correo registrado para el caso de las empresas internas, mientras que las empresas externas visualizaran los oferentes postulados en la plataforma de </w:t>
      </w:r>
      <w:proofErr w:type="spellStart"/>
      <w:r w:rsidRPr="009D292F">
        <w:rPr>
          <w:rFonts w:ascii="Arial Narrow" w:eastAsia="Calibri" w:hAnsi="Arial Narrow" w:cs="Calibri"/>
          <w:color w:val="000000" w:themeColor="text1"/>
        </w:rPr>
        <w:t>Elempleo</w:t>
      </w:r>
      <w:proofErr w:type="spellEnd"/>
      <w:r w:rsidRPr="009D292F">
        <w:rPr>
          <w:rFonts w:ascii="Arial Narrow" w:eastAsia="Calibri" w:hAnsi="Arial Narrow" w:cs="Calibri"/>
          <w:color w:val="000000" w:themeColor="text1"/>
        </w:rPr>
        <w:t xml:space="preserve">. La otra modalidad es aprobada sin envío, en este caso las hojas de vida las recibe el prestador autorizado en la plataforma </w:t>
      </w:r>
      <w:proofErr w:type="spellStart"/>
      <w:r w:rsidRPr="009D292F">
        <w:rPr>
          <w:rFonts w:ascii="Arial Narrow" w:eastAsia="Calibri" w:hAnsi="Arial Narrow" w:cs="Calibri"/>
          <w:color w:val="000000" w:themeColor="text1"/>
        </w:rPr>
        <w:t>Elempleo</w:t>
      </w:r>
      <w:proofErr w:type="spellEnd"/>
      <w:r w:rsidRPr="009D292F">
        <w:rPr>
          <w:rFonts w:ascii="Arial Narrow" w:eastAsia="Calibri" w:hAnsi="Arial Narrow" w:cs="Calibri"/>
          <w:color w:val="000000" w:themeColor="text1"/>
        </w:rPr>
        <w:t xml:space="preserve">. </w:t>
      </w:r>
    </w:p>
    <w:p w14:paraId="4C896F20"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Por otro lado, está el rechazo de la vacante o la eliminación de esta.</w:t>
      </w:r>
    </w:p>
    <w:p w14:paraId="4F7908DF"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En caso de no cumplir con los requisitos, la oferta será rechazada; el administrador retroalimenta el motivo de rechazo de la oferta, enviando un correo automático a través de la plataforma al correo electrónico registrado.</w:t>
      </w:r>
    </w:p>
    <w:p w14:paraId="71564294"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En ese sentido, los motivos de rechazo de la oferta son: </w:t>
      </w:r>
    </w:p>
    <w:p w14:paraId="1545135E"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La información del rango salarial no cumple con el mínimo contemplado en la escala salarial interna del Departamento de Egresados de acuerdo con los años de experiencia solicitados y nivel académico (Escala salarial de la Red Caribe de Unidades de Graduados). </w:t>
      </w:r>
    </w:p>
    <w:p w14:paraId="1604AA55"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La universidad no cuenta con graduados en la profesión solicitada en la vacante. </w:t>
      </w:r>
    </w:p>
    <w:p w14:paraId="4C0746A9" w14:textId="77777777" w:rsidR="009D292F" w:rsidRPr="009D292F"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              La vacante no cuenta con la información mínima necesaria para un correcto reclutamiento.</w:t>
      </w:r>
    </w:p>
    <w:p w14:paraId="6A6F9533" w14:textId="4E2E9BAF" w:rsidR="00D24CD7" w:rsidRDefault="009D292F" w:rsidP="009D292F">
      <w:pPr>
        <w:ind w:left="709" w:hanging="709"/>
        <w:jc w:val="both"/>
        <w:rPr>
          <w:rFonts w:ascii="Arial Narrow" w:eastAsia="Calibri" w:hAnsi="Arial Narrow" w:cs="Calibri"/>
          <w:color w:val="000000" w:themeColor="text1"/>
        </w:rPr>
      </w:pPr>
      <w:r w:rsidRPr="009D292F">
        <w:rPr>
          <w:rFonts w:ascii="Arial Narrow" w:eastAsia="Calibri" w:hAnsi="Arial Narrow" w:cs="Calibri"/>
          <w:color w:val="000000" w:themeColor="text1"/>
        </w:rPr>
        <w:t xml:space="preserve">Paso 8. Según la aprobación o rechazo de la vacante, el empleador recibirá un correo en un plazo de 24 horas informando el estado de la vacante, dicho correo es enviado automáticamente por la plataforma.  </w:t>
      </w:r>
    </w:p>
    <w:p w14:paraId="0272E06F" w14:textId="77777777" w:rsidR="008954FC" w:rsidRDefault="008954FC" w:rsidP="009D292F">
      <w:pPr>
        <w:ind w:left="709" w:hanging="709"/>
        <w:jc w:val="both"/>
        <w:rPr>
          <w:rFonts w:ascii="Arial Narrow" w:eastAsia="Calibri" w:hAnsi="Arial Narrow" w:cs="Calibri"/>
          <w:color w:val="000000" w:themeColor="text1"/>
        </w:rPr>
      </w:pPr>
    </w:p>
    <w:p w14:paraId="75E9DF6A" w14:textId="3EDB139D" w:rsidR="0018541E" w:rsidRPr="008954FC" w:rsidRDefault="008954FC" w:rsidP="00200B8C">
      <w:pPr>
        <w:pStyle w:val="Ttulo2"/>
        <w:rPr>
          <w:rFonts w:ascii="Arial Narrow" w:eastAsia="Calibri" w:hAnsi="Arial Narrow"/>
          <w:b/>
          <w:bCs/>
          <w:color w:val="auto"/>
          <w:sz w:val="22"/>
          <w:szCs w:val="22"/>
        </w:rPr>
      </w:pPr>
      <w:bookmarkStart w:id="6" w:name="_Toc109924773"/>
      <w:r w:rsidRPr="008954FC">
        <w:rPr>
          <w:rFonts w:ascii="Arial Narrow" w:eastAsia="Calibri" w:hAnsi="Arial Narrow"/>
          <w:b/>
          <w:bCs/>
          <w:color w:val="auto"/>
          <w:sz w:val="22"/>
          <w:szCs w:val="22"/>
        </w:rPr>
        <w:t>2.2. ORIENTACIÓN OCUPACIONAL</w:t>
      </w:r>
      <w:bookmarkEnd w:id="6"/>
      <w:r w:rsidRPr="008954FC">
        <w:rPr>
          <w:rFonts w:ascii="Arial Narrow" w:eastAsia="Calibri" w:hAnsi="Arial Narrow"/>
          <w:b/>
          <w:bCs/>
          <w:color w:val="auto"/>
          <w:sz w:val="22"/>
          <w:szCs w:val="22"/>
        </w:rPr>
        <w:t xml:space="preserve"> </w:t>
      </w:r>
    </w:p>
    <w:p w14:paraId="4426E519" w14:textId="57EF4972" w:rsidR="008A57B6" w:rsidRDefault="00360F49" w:rsidP="009D51A3">
      <w:pPr>
        <w:spacing w:before="240" w:after="240" w:line="240" w:lineRule="auto"/>
        <w:contextualSpacing/>
        <w:jc w:val="both"/>
        <w:rPr>
          <w:rFonts w:ascii="Arial Narrow" w:hAnsi="Arial Narrow" w:cs="Calibri"/>
          <w:b/>
          <w:bCs/>
          <w:u w:val="single"/>
        </w:rPr>
      </w:pPr>
      <w:r w:rsidRPr="00360F49">
        <w:rPr>
          <w:rFonts w:ascii="Arial Narrow" w:hAnsi="Arial Narrow" w:cs="Calibri"/>
          <w:b/>
          <w:bCs/>
          <w:u w:val="single"/>
        </w:rPr>
        <w:t xml:space="preserve">2.2.1. Orientación Ocupacional </w:t>
      </w:r>
    </w:p>
    <w:p w14:paraId="2B5D57F7" w14:textId="77777777" w:rsidR="009D51A3" w:rsidRDefault="009D51A3" w:rsidP="009D51A3">
      <w:pPr>
        <w:spacing w:before="240" w:after="240" w:line="240" w:lineRule="auto"/>
        <w:contextualSpacing/>
        <w:jc w:val="both"/>
        <w:rPr>
          <w:rFonts w:ascii="Arial Narrow" w:hAnsi="Arial Narrow" w:cs="Calibri"/>
          <w:b/>
          <w:bCs/>
          <w:u w:val="single"/>
        </w:rPr>
      </w:pPr>
    </w:p>
    <w:p w14:paraId="7EDE1BD3" w14:textId="77777777" w:rsidR="006A7151" w:rsidRPr="006A7151" w:rsidRDefault="006A7151" w:rsidP="006A7151">
      <w:pPr>
        <w:spacing w:line="240" w:lineRule="auto"/>
        <w:jc w:val="both"/>
        <w:rPr>
          <w:rFonts w:ascii="Arial Narrow" w:hAnsi="Arial Narrow"/>
        </w:rPr>
      </w:pPr>
      <w:r w:rsidRPr="006A7151">
        <w:rPr>
          <w:rFonts w:ascii="Arial Narrow" w:hAnsi="Arial Narrow"/>
        </w:rPr>
        <w:t>De acuerdo con lo contemplado en la Resolución 2232 de 2021 se define como: Son las acciones para conocer del oferente buscador de empleo los conocimientos, experiencias, habilidades y otras competencias, así como sus intereses ocupacionales, motivaciones y necesidades para analizar y construir el perfil laboral, brindar información del mercado laboral y programa de empleo o asesorar la búsqueda de empleo y, según el caso, direccionar a servicios especializados autorizados.</w:t>
      </w:r>
    </w:p>
    <w:p w14:paraId="049FD0F7" w14:textId="29DE7739" w:rsidR="00E73D65" w:rsidRDefault="006A7151" w:rsidP="006A7151">
      <w:pPr>
        <w:spacing w:line="240" w:lineRule="auto"/>
        <w:jc w:val="both"/>
        <w:rPr>
          <w:rFonts w:ascii="Arial Narrow" w:hAnsi="Arial Narrow"/>
        </w:rPr>
      </w:pPr>
      <w:r w:rsidRPr="006A7151">
        <w:rPr>
          <w:rFonts w:ascii="Arial Narrow" w:hAnsi="Arial Narrow"/>
        </w:rPr>
        <w:t>En ese sentido, en la bolsa de empleo de la Universidad Tecnológica de Bolívar, la orientación ocupacional a oferentes o buscadores hace referencia al análisis del perfil laboral, información del mercado laboral, información sobre programas de empleabilidad, asesoría en el desarrollo de estrategias de búsqueda de empleo a través de talleres y conferencias.</w:t>
      </w:r>
    </w:p>
    <w:p w14:paraId="46EDBF9D" w14:textId="2C3CB51A" w:rsidR="000015DB" w:rsidRPr="000015DB" w:rsidRDefault="000015DB" w:rsidP="000015DB">
      <w:pPr>
        <w:pStyle w:val="Prrafodelista"/>
        <w:numPr>
          <w:ilvl w:val="0"/>
          <w:numId w:val="9"/>
        </w:numPr>
        <w:spacing w:line="240" w:lineRule="auto"/>
        <w:jc w:val="both"/>
        <w:rPr>
          <w:rFonts w:ascii="Arial Narrow" w:hAnsi="Arial Narrow"/>
        </w:rPr>
      </w:pPr>
      <w:r w:rsidRPr="000015DB">
        <w:rPr>
          <w:rFonts w:ascii="Arial Narrow" w:hAnsi="Arial Narrow"/>
        </w:rPr>
        <w:t xml:space="preserve">La orientación ocupacional se brindará gratuitamente y se realizará de forma virtual en la cuenta institucional de las plataformas de Zoom o </w:t>
      </w:r>
      <w:proofErr w:type="spellStart"/>
      <w:r w:rsidRPr="000015DB">
        <w:rPr>
          <w:rFonts w:ascii="Arial Narrow" w:hAnsi="Arial Narrow"/>
        </w:rPr>
        <w:t>Teams</w:t>
      </w:r>
      <w:proofErr w:type="spellEnd"/>
      <w:r w:rsidRPr="000015DB">
        <w:rPr>
          <w:rFonts w:ascii="Arial Narrow" w:hAnsi="Arial Narrow"/>
        </w:rPr>
        <w:t>; se realiza individual en el caso de requerirlo y en sesiones organizadas por semestre en diferentes temáticas con una duración de 1 hora por sesión y coordinadas por la administradora de la bolsa de empleos en conjunto con el asistente de empleabilidad y practicante de la bolsa de empleo desde el departamento de Egresados de la Universidad Tecnológica de Bolívar.</w:t>
      </w:r>
    </w:p>
    <w:p w14:paraId="29DCD243" w14:textId="23A5449D" w:rsidR="000015DB" w:rsidRPr="000015DB" w:rsidRDefault="000015DB" w:rsidP="000015DB">
      <w:pPr>
        <w:pStyle w:val="Prrafodelista"/>
        <w:numPr>
          <w:ilvl w:val="0"/>
          <w:numId w:val="9"/>
        </w:numPr>
        <w:spacing w:line="240" w:lineRule="auto"/>
        <w:jc w:val="both"/>
        <w:rPr>
          <w:rFonts w:ascii="Arial Narrow" w:hAnsi="Arial Narrow"/>
        </w:rPr>
      </w:pPr>
      <w:r w:rsidRPr="000015DB">
        <w:rPr>
          <w:rFonts w:ascii="Arial Narrow" w:hAnsi="Arial Narrow"/>
        </w:rPr>
        <w:t xml:space="preserve">El número máximo de asistentes a las orientaciones es de 100 personas debido a la capacidad de la sala en las plataformas virtuales de </w:t>
      </w:r>
      <w:proofErr w:type="gramStart"/>
      <w:r w:rsidRPr="000015DB">
        <w:rPr>
          <w:rFonts w:ascii="Arial Narrow" w:hAnsi="Arial Narrow"/>
        </w:rPr>
        <w:t>Zoom</w:t>
      </w:r>
      <w:proofErr w:type="gramEnd"/>
      <w:r w:rsidRPr="000015DB">
        <w:rPr>
          <w:rFonts w:ascii="Arial Narrow" w:hAnsi="Arial Narrow"/>
        </w:rPr>
        <w:t xml:space="preserve"> o </w:t>
      </w:r>
      <w:proofErr w:type="spellStart"/>
      <w:r w:rsidRPr="000015DB">
        <w:rPr>
          <w:rFonts w:ascii="Arial Narrow" w:hAnsi="Arial Narrow"/>
        </w:rPr>
        <w:t>Teams</w:t>
      </w:r>
      <w:proofErr w:type="spellEnd"/>
      <w:r w:rsidRPr="000015DB">
        <w:rPr>
          <w:rFonts w:ascii="Arial Narrow" w:hAnsi="Arial Narrow"/>
        </w:rPr>
        <w:t xml:space="preserve">. </w:t>
      </w:r>
    </w:p>
    <w:p w14:paraId="177B2138" w14:textId="188EA7B2" w:rsidR="000015DB" w:rsidRPr="000015DB" w:rsidRDefault="000015DB" w:rsidP="000015DB">
      <w:pPr>
        <w:pStyle w:val="Prrafodelista"/>
        <w:numPr>
          <w:ilvl w:val="0"/>
          <w:numId w:val="9"/>
        </w:numPr>
        <w:spacing w:line="240" w:lineRule="auto"/>
        <w:jc w:val="both"/>
        <w:rPr>
          <w:rFonts w:ascii="Arial Narrow" w:hAnsi="Arial Narrow"/>
        </w:rPr>
      </w:pPr>
      <w:r w:rsidRPr="000015DB">
        <w:rPr>
          <w:rFonts w:ascii="Arial Narrow" w:hAnsi="Arial Narrow"/>
        </w:rPr>
        <w:t xml:space="preserve">Cada orientación tiene una duración aproximada de una (1) hora y se realiza con una periodicidad semestral; las fechas se establecen según programación semestral sujetas a las actividades programadas en el calendario académico. </w:t>
      </w:r>
    </w:p>
    <w:p w14:paraId="69B622C1" w14:textId="78F72E81" w:rsidR="000015DB" w:rsidRDefault="000015DB" w:rsidP="000015DB">
      <w:pPr>
        <w:pStyle w:val="Prrafodelista"/>
        <w:numPr>
          <w:ilvl w:val="0"/>
          <w:numId w:val="9"/>
        </w:numPr>
        <w:spacing w:line="240" w:lineRule="auto"/>
        <w:jc w:val="both"/>
        <w:rPr>
          <w:rFonts w:ascii="Arial Narrow" w:hAnsi="Arial Narrow"/>
        </w:rPr>
      </w:pPr>
      <w:r w:rsidRPr="000015DB">
        <w:rPr>
          <w:rFonts w:ascii="Arial Narrow" w:hAnsi="Arial Narrow"/>
        </w:rPr>
        <w:t>Para cada una de las orientaciones programadas se cuenta con un profesional capacitado en la correspondiente temática relacionada con el tema empleabilidad y capaz de responder a las inquietudes y preguntas de los oferentes participantes. La metodología por seguir corresponde al orden establecido previamente iniciando con teoría, luego continuar con lo relacionado a la práctica y finalizar la sesión con preguntas y solución de inquietudes.</w:t>
      </w:r>
    </w:p>
    <w:p w14:paraId="155B9EE7" w14:textId="1623FE99" w:rsidR="000015DB" w:rsidRPr="00DA37DD" w:rsidRDefault="0065117B" w:rsidP="000015DB">
      <w:pPr>
        <w:spacing w:line="240" w:lineRule="auto"/>
        <w:jc w:val="both"/>
        <w:rPr>
          <w:rFonts w:ascii="Arial Narrow" w:hAnsi="Arial Narrow"/>
        </w:rPr>
      </w:pPr>
      <w:r w:rsidRPr="00DA37DD">
        <w:rPr>
          <w:rFonts w:ascii="Arial Narrow" w:hAnsi="Arial Narrow"/>
        </w:rPr>
        <w:t xml:space="preserve">2.2.1.1. Procedimiento </w:t>
      </w:r>
    </w:p>
    <w:p w14:paraId="03390BBC" w14:textId="77777777" w:rsidR="0065117B" w:rsidRPr="0065117B" w:rsidRDefault="0065117B" w:rsidP="0065117B">
      <w:pPr>
        <w:spacing w:line="240" w:lineRule="auto"/>
        <w:ind w:left="709" w:hanging="709"/>
        <w:jc w:val="both"/>
        <w:rPr>
          <w:rFonts w:ascii="Arial Narrow" w:hAnsi="Arial Narrow"/>
        </w:rPr>
      </w:pPr>
      <w:r w:rsidRPr="0065117B">
        <w:rPr>
          <w:rFonts w:ascii="Arial Narrow" w:hAnsi="Arial Narrow"/>
        </w:rPr>
        <w:t>Paso 1. Se realiza la planeación sobre las orientaciones-conferencias a dictar durante el semestre, en donde se tienen en cuenta las fechas, el conferencista y los temas a tratar.</w:t>
      </w:r>
    </w:p>
    <w:p w14:paraId="3E83DD20" w14:textId="77777777" w:rsidR="0065117B" w:rsidRPr="0065117B" w:rsidRDefault="0065117B" w:rsidP="0065117B">
      <w:pPr>
        <w:spacing w:line="240" w:lineRule="auto"/>
        <w:ind w:left="709" w:hanging="709"/>
        <w:jc w:val="both"/>
        <w:rPr>
          <w:rFonts w:ascii="Arial Narrow" w:hAnsi="Arial Narrow"/>
        </w:rPr>
      </w:pPr>
      <w:r w:rsidRPr="0065117B">
        <w:rPr>
          <w:rFonts w:ascii="Arial Narrow" w:hAnsi="Arial Narrow"/>
        </w:rPr>
        <w:t xml:space="preserve">Paso 2. Se envía un correo electrónico con la invitación a los oferentes o buscadores, con un mes de anticipación a la fecha programada incluyendo la temática a abordar, la información del evento y el enlace al formulario en línea de inscripción. </w:t>
      </w:r>
    </w:p>
    <w:p w14:paraId="63C6E672" w14:textId="77777777" w:rsidR="0065117B" w:rsidRPr="0065117B" w:rsidRDefault="0065117B" w:rsidP="0065117B">
      <w:pPr>
        <w:spacing w:line="240" w:lineRule="auto"/>
        <w:ind w:left="709" w:hanging="709"/>
        <w:jc w:val="both"/>
        <w:rPr>
          <w:rFonts w:ascii="Arial Narrow" w:hAnsi="Arial Narrow"/>
        </w:rPr>
      </w:pPr>
      <w:r w:rsidRPr="0065117B">
        <w:rPr>
          <w:rFonts w:ascii="Arial Narrow" w:hAnsi="Arial Narrow"/>
        </w:rPr>
        <w:t>Paso 3. Los oferentes o buscadores realizan el proceso de inscripción y confirmación de asistencia diligenciando el formulario en línea enviado con la información del evento.</w:t>
      </w:r>
    </w:p>
    <w:p w14:paraId="6083A1BE" w14:textId="77777777" w:rsidR="0065117B" w:rsidRPr="0065117B" w:rsidRDefault="0065117B" w:rsidP="0065117B">
      <w:pPr>
        <w:spacing w:line="240" w:lineRule="auto"/>
        <w:ind w:left="709" w:hanging="709"/>
        <w:jc w:val="both"/>
        <w:rPr>
          <w:rFonts w:ascii="Arial Narrow" w:hAnsi="Arial Narrow"/>
        </w:rPr>
      </w:pPr>
      <w:r w:rsidRPr="0065117B">
        <w:rPr>
          <w:rFonts w:ascii="Arial Narrow" w:hAnsi="Arial Narrow"/>
        </w:rPr>
        <w:t xml:space="preserve">Paso 4. Se envía el enlace con el acceso a la charla virtual en </w:t>
      </w:r>
      <w:proofErr w:type="gramStart"/>
      <w:r w:rsidRPr="0065117B">
        <w:rPr>
          <w:rFonts w:ascii="Arial Narrow" w:hAnsi="Arial Narrow"/>
        </w:rPr>
        <w:t>Zoom</w:t>
      </w:r>
      <w:proofErr w:type="gramEnd"/>
      <w:r w:rsidRPr="0065117B">
        <w:rPr>
          <w:rFonts w:ascii="Arial Narrow" w:hAnsi="Arial Narrow"/>
        </w:rPr>
        <w:t xml:space="preserve"> o </w:t>
      </w:r>
      <w:proofErr w:type="spellStart"/>
      <w:r w:rsidRPr="0065117B">
        <w:rPr>
          <w:rFonts w:ascii="Arial Narrow" w:hAnsi="Arial Narrow"/>
        </w:rPr>
        <w:t>Teams</w:t>
      </w:r>
      <w:proofErr w:type="spellEnd"/>
      <w:r w:rsidRPr="0065117B">
        <w:rPr>
          <w:rFonts w:ascii="Arial Narrow" w:hAnsi="Arial Narrow"/>
        </w:rPr>
        <w:t xml:space="preserve"> a los correos electrónicos de los oferentes o buscadores interesados y que se inscriban previamente en el formulario dispuesto para esto.</w:t>
      </w:r>
    </w:p>
    <w:p w14:paraId="34E0D94E" w14:textId="77777777" w:rsidR="0065117B" w:rsidRPr="0065117B" w:rsidRDefault="0065117B" w:rsidP="0065117B">
      <w:pPr>
        <w:spacing w:line="240" w:lineRule="auto"/>
        <w:ind w:left="709" w:hanging="709"/>
        <w:jc w:val="both"/>
        <w:rPr>
          <w:rFonts w:ascii="Arial Narrow" w:hAnsi="Arial Narrow"/>
        </w:rPr>
      </w:pPr>
      <w:r w:rsidRPr="0065117B">
        <w:rPr>
          <w:rFonts w:ascii="Arial Narrow" w:hAnsi="Arial Narrow"/>
        </w:rPr>
        <w:t>Paso 5. El día del evento la sala virtual se abre 15 minutos antes de la hora programada con el propósito de revisar el estado de la conexión a internet.</w:t>
      </w:r>
    </w:p>
    <w:p w14:paraId="30FD52AA" w14:textId="77777777" w:rsidR="0065117B" w:rsidRPr="0065117B" w:rsidRDefault="0065117B" w:rsidP="0065117B">
      <w:pPr>
        <w:spacing w:line="240" w:lineRule="auto"/>
        <w:ind w:left="709" w:hanging="709"/>
        <w:jc w:val="both"/>
        <w:rPr>
          <w:rFonts w:ascii="Arial Narrow" w:hAnsi="Arial Narrow"/>
        </w:rPr>
      </w:pPr>
      <w:r w:rsidRPr="0065117B">
        <w:rPr>
          <w:rFonts w:ascii="Arial Narrow" w:hAnsi="Arial Narrow"/>
        </w:rPr>
        <w:t>Paso 6. La metodología utilizada en las sesiones de orientación ocupacional sigue el lineamiento de los diferentes momentos: introducción y presentación de la temática, marco teórico, desarrollo en la práctica, preguntas y conclusiones.</w:t>
      </w:r>
    </w:p>
    <w:p w14:paraId="36B7C73E" w14:textId="0159089F" w:rsidR="0065117B" w:rsidRDefault="0065117B" w:rsidP="0065117B">
      <w:pPr>
        <w:spacing w:line="240" w:lineRule="auto"/>
        <w:ind w:left="709" w:hanging="709"/>
        <w:jc w:val="both"/>
        <w:rPr>
          <w:rFonts w:ascii="Arial Narrow" w:hAnsi="Arial Narrow"/>
        </w:rPr>
      </w:pPr>
      <w:r w:rsidRPr="0065117B">
        <w:rPr>
          <w:rFonts w:ascii="Arial Narrow" w:hAnsi="Arial Narrow"/>
        </w:rPr>
        <w:t>Paso 7. Al finalizar la orientación, se invita a los participantes a responder una evaluación, que se enviará por el correo electrónico registrado y se realiza un informe de la actividad realizada.</w:t>
      </w:r>
    </w:p>
    <w:tbl>
      <w:tblPr>
        <w:tblStyle w:val="Tablaconcuadrcula2"/>
        <w:tblpPr w:leftFromText="141" w:rightFromText="141" w:vertAnchor="text" w:tblpY="72"/>
        <w:tblW w:w="0" w:type="auto"/>
        <w:tblLayout w:type="fixed"/>
        <w:tblLook w:val="04A0" w:firstRow="1" w:lastRow="0" w:firstColumn="1" w:lastColumn="0" w:noHBand="0" w:noVBand="1"/>
      </w:tblPr>
      <w:tblGrid>
        <w:gridCol w:w="1413"/>
        <w:gridCol w:w="2977"/>
        <w:gridCol w:w="1782"/>
        <w:gridCol w:w="1213"/>
        <w:gridCol w:w="1443"/>
      </w:tblGrid>
      <w:tr w:rsidR="001E2153" w:rsidRPr="001E2153" w14:paraId="48E3AEA2" w14:textId="77777777" w:rsidTr="00D657C2">
        <w:tc>
          <w:tcPr>
            <w:tcW w:w="1413" w:type="dxa"/>
            <w:shd w:val="clear" w:color="auto" w:fill="44546A" w:themeFill="text2"/>
          </w:tcPr>
          <w:p w14:paraId="0824A4C7"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rPr>
            </w:pPr>
            <w:r w:rsidRPr="001E2153">
              <w:rPr>
                <w:rFonts w:ascii="Arial Narrow" w:eastAsia="Calibri" w:hAnsi="Arial Narrow" w:cs="Times New Roman"/>
                <w:b/>
                <w:bCs/>
                <w:color w:val="FFFFFF" w:themeColor="background1"/>
              </w:rPr>
              <w:t>Servicios básicos de orientación ocupacional de la bolsa de empleo</w:t>
            </w:r>
          </w:p>
        </w:tc>
        <w:tc>
          <w:tcPr>
            <w:tcW w:w="2977" w:type="dxa"/>
            <w:shd w:val="clear" w:color="auto" w:fill="44546A" w:themeFill="text2"/>
          </w:tcPr>
          <w:p w14:paraId="00D22683"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191C1641"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658E8AF6"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rPr>
            </w:pPr>
            <w:r w:rsidRPr="001E2153">
              <w:rPr>
                <w:rFonts w:ascii="Arial Narrow" w:eastAsia="Calibri" w:hAnsi="Arial Narrow" w:cs="Times New Roman"/>
                <w:b/>
                <w:bCs/>
                <w:color w:val="FFFFFF" w:themeColor="background1"/>
                <w:lang w:val="es-CO"/>
              </w:rPr>
              <w:t xml:space="preserve">Descripción </w:t>
            </w:r>
          </w:p>
        </w:tc>
        <w:tc>
          <w:tcPr>
            <w:tcW w:w="1782" w:type="dxa"/>
            <w:shd w:val="clear" w:color="auto" w:fill="44546A" w:themeFill="text2"/>
          </w:tcPr>
          <w:p w14:paraId="2875F26C"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4FE1DC5F"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26CFF8C3"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rPr>
            </w:pPr>
            <w:r w:rsidRPr="001E2153">
              <w:rPr>
                <w:rFonts w:ascii="Arial Narrow" w:eastAsia="Calibri" w:hAnsi="Arial Narrow" w:cs="Times New Roman"/>
                <w:b/>
                <w:bCs/>
                <w:color w:val="FFFFFF" w:themeColor="background1"/>
                <w:lang w:val="es-CO"/>
              </w:rPr>
              <w:t>Frecuencia mínima</w:t>
            </w:r>
          </w:p>
        </w:tc>
        <w:tc>
          <w:tcPr>
            <w:tcW w:w="1213" w:type="dxa"/>
            <w:shd w:val="clear" w:color="auto" w:fill="44546A" w:themeFill="text2"/>
          </w:tcPr>
          <w:p w14:paraId="138718ED"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40D3E589"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1C197D68"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rPr>
            </w:pPr>
            <w:r w:rsidRPr="001E2153">
              <w:rPr>
                <w:rFonts w:ascii="Arial Narrow" w:eastAsia="Calibri" w:hAnsi="Arial Narrow" w:cs="Times New Roman"/>
                <w:b/>
                <w:bCs/>
                <w:color w:val="FFFFFF" w:themeColor="background1"/>
                <w:lang w:val="es-CO"/>
              </w:rPr>
              <w:t xml:space="preserve">Lugar </w:t>
            </w:r>
          </w:p>
        </w:tc>
        <w:tc>
          <w:tcPr>
            <w:tcW w:w="1443" w:type="dxa"/>
            <w:shd w:val="clear" w:color="auto" w:fill="44546A" w:themeFill="text2"/>
          </w:tcPr>
          <w:p w14:paraId="18ECC0F2"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4DB2C64D"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lang w:val="es-CO"/>
              </w:rPr>
            </w:pPr>
          </w:p>
          <w:p w14:paraId="5E6E4F43" w14:textId="77777777" w:rsidR="001E2153" w:rsidRPr="001E2153" w:rsidRDefault="001E2153" w:rsidP="00D657C2">
            <w:pPr>
              <w:autoSpaceDE w:val="0"/>
              <w:autoSpaceDN w:val="0"/>
              <w:adjustRightInd w:val="0"/>
              <w:jc w:val="center"/>
              <w:rPr>
                <w:rFonts w:ascii="Arial Narrow" w:eastAsia="Calibri" w:hAnsi="Arial Narrow" w:cs="Times New Roman"/>
                <w:b/>
                <w:bCs/>
                <w:color w:val="FFFFFF" w:themeColor="background1"/>
              </w:rPr>
            </w:pPr>
            <w:r w:rsidRPr="001E2153">
              <w:rPr>
                <w:rFonts w:ascii="Arial Narrow" w:eastAsia="Calibri" w:hAnsi="Arial Narrow" w:cs="Times New Roman"/>
                <w:b/>
                <w:bCs/>
                <w:color w:val="FFFFFF" w:themeColor="background1"/>
                <w:lang w:val="es-CO"/>
              </w:rPr>
              <w:t xml:space="preserve">Responsable </w:t>
            </w:r>
          </w:p>
        </w:tc>
      </w:tr>
      <w:tr w:rsidR="001E2153" w:rsidRPr="001E2153" w14:paraId="2E81D686" w14:textId="77777777" w:rsidTr="00D657C2">
        <w:trPr>
          <w:trHeight w:val="698"/>
        </w:trPr>
        <w:tc>
          <w:tcPr>
            <w:tcW w:w="1413" w:type="dxa"/>
            <w:shd w:val="clear" w:color="auto" w:fill="auto"/>
          </w:tcPr>
          <w:p w14:paraId="61AF48E7" w14:textId="77777777" w:rsidR="001E2153" w:rsidRPr="001E2153" w:rsidRDefault="001E2153" w:rsidP="00D657C2">
            <w:pPr>
              <w:autoSpaceDE w:val="0"/>
              <w:autoSpaceDN w:val="0"/>
              <w:adjustRightInd w:val="0"/>
              <w:jc w:val="both"/>
              <w:rPr>
                <w:rFonts w:ascii="Arial Narrow" w:eastAsia="Calibri" w:hAnsi="Arial Narrow" w:cs="Calibri"/>
                <w:b/>
                <w:bCs/>
              </w:rPr>
            </w:pPr>
            <w:r w:rsidRPr="001E2153">
              <w:rPr>
                <w:rFonts w:ascii="Arial Narrow" w:eastAsia="Calibri" w:hAnsi="Arial Narrow" w:cs="Calibri"/>
                <w:b/>
                <w:bCs/>
              </w:rPr>
              <w:t>Charlas con empresas</w:t>
            </w:r>
          </w:p>
          <w:p w14:paraId="1C8CADC5" w14:textId="77777777" w:rsidR="001E2153" w:rsidRPr="001E2153" w:rsidRDefault="001E2153" w:rsidP="00D657C2">
            <w:pPr>
              <w:autoSpaceDE w:val="0"/>
              <w:autoSpaceDN w:val="0"/>
              <w:adjustRightInd w:val="0"/>
              <w:jc w:val="both"/>
              <w:rPr>
                <w:rFonts w:ascii="Arial Narrow" w:eastAsia="Calibri" w:hAnsi="Arial Narrow" w:cs="Calibri"/>
                <w:b/>
                <w:bCs/>
              </w:rPr>
            </w:pPr>
            <w:r w:rsidRPr="001E2153">
              <w:rPr>
                <w:rFonts w:ascii="Arial Narrow" w:eastAsia="Calibri" w:hAnsi="Arial Narrow" w:cs="Calibri"/>
                <w:b/>
                <w:bCs/>
              </w:rPr>
              <w:t>“Conéctate con las empresas”</w:t>
            </w:r>
          </w:p>
          <w:p w14:paraId="5BF32EF7" w14:textId="77777777" w:rsidR="001E2153" w:rsidRPr="001E2153" w:rsidRDefault="001E2153" w:rsidP="00D657C2">
            <w:pPr>
              <w:autoSpaceDE w:val="0"/>
              <w:autoSpaceDN w:val="0"/>
              <w:adjustRightInd w:val="0"/>
              <w:jc w:val="both"/>
              <w:rPr>
                <w:rFonts w:ascii="Arial Narrow" w:eastAsia="Calibri" w:hAnsi="Arial Narrow" w:cs="Calibri"/>
                <w:b/>
                <w:bCs/>
              </w:rPr>
            </w:pPr>
          </w:p>
          <w:p w14:paraId="1B5D8FC0"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De acuerdo con lo señalado en la Resolución 2232 esta actividad corresponde a:</w:t>
            </w:r>
          </w:p>
          <w:p w14:paraId="6F60804E" w14:textId="77777777" w:rsidR="001E2153" w:rsidRPr="001E2153" w:rsidRDefault="001E2153" w:rsidP="00D657C2">
            <w:pPr>
              <w:autoSpaceDE w:val="0"/>
              <w:autoSpaceDN w:val="0"/>
              <w:adjustRightInd w:val="0"/>
              <w:jc w:val="both"/>
              <w:rPr>
                <w:rFonts w:ascii="Arial Narrow" w:eastAsia="Calibri" w:hAnsi="Arial Narrow" w:cs="Calibri"/>
              </w:rPr>
            </w:pPr>
          </w:p>
          <w:p w14:paraId="64271C15"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1.1.3 Actividades grupales sobre competencias básicas (claves y transversales).</w:t>
            </w:r>
          </w:p>
          <w:p w14:paraId="4B6D3343" w14:textId="77777777" w:rsidR="001E2153" w:rsidRPr="001E2153" w:rsidRDefault="001E2153" w:rsidP="00D657C2">
            <w:pPr>
              <w:autoSpaceDE w:val="0"/>
              <w:autoSpaceDN w:val="0"/>
              <w:adjustRightInd w:val="0"/>
              <w:jc w:val="both"/>
              <w:rPr>
                <w:rFonts w:ascii="Arial Narrow" w:eastAsia="Calibri" w:hAnsi="Arial Narrow" w:cs="Calibri"/>
                <w:b/>
                <w:bCs/>
              </w:rPr>
            </w:pPr>
          </w:p>
        </w:tc>
        <w:tc>
          <w:tcPr>
            <w:tcW w:w="2977" w:type="dxa"/>
            <w:shd w:val="clear" w:color="auto" w:fill="auto"/>
          </w:tcPr>
          <w:p w14:paraId="37545ED1" w14:textId="77777777" w:rsidR="001E2153" w:rsidRPr="001E2153" w:rsidRDefault="001E2153" w:rsidP="00D657C2">
            <w:pPr>
              <w:autoSpaceDE w:val="0"/>
              <w:autoSpaceDN w:val="0"/>
              <w:adjustRightInd w:val="0"/>
              <w:jc w:val="both"/>
              <w:rPr>
                <w:rFonts w:ascii="Arial Narrow" w:eastAsia="Calibri" w:hAnsi="Arial Narrow" w:cs="Calibri"/>
                <w:b/>
                <w:bCs/>
              </w:rPr>
            </w:pPr>
            <w:r w:rsidRPr="001E2153">
              <w:rPr>
                <w:rFonts w:ascii="Arial Narrow" w:eastAsia="Calibri" w:hAnsi="Arial Narrow" w:cs="Calibri"/>
                <w:b/>
                <w:bCs/>
              </w:rPr>
              <w:t>En esta línea de orientación se busca que las empresas participantes de este espacio brinden información a los oferentes o buscadores relacionada con:</w:t>
            </w:r>
          </w:p>
          <w:p w14:paraId="3AC64AB9" w14:textId="77777777" w:rsidR="001E2153" w:rsidRPr="001E2153" w:rsidRDefault="001E2153" w:rsidP="00D657C2">
            <w:pPr>
              <w:autoSpaceDE w:val="0"/>
              <w:autoSpaceDN w:val="0"/>
              <w:adjustRightInd w:val="0"/>
              <w:jc w:val="both"/>
              <w:rPr>
                <w:rFonts w:ascii="Arial Narrow" w:eastAsia="Calibri" w:hAnsi="Arial Narrow" w:cs="Calibri"/>
                <w:b/>
                <w:bCs/>
              </w:rPr>
            </w:pPr>
          </w:p>
          <w:p w14:paraId="642D6A08"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El perfil del profesional requerido y las competencias necesarias.</w:t>
            </w:r>
          </w:p>
          <w:p w14:paraId="3D49920B" w14:textId="77777777" w:rsidR="001E2153" w:rsidRPr="001E2153" w:rsidRDefault="001E2153" w:rsidP="00D657C2">
            <w:pPr>
              <w:autoSpaceDE w:val="0"/>
              <w:autoSpaceDN w:val="0"/>
              <w:adjustRightInd w:val="0"/>
              <w:jc w:val="both"/>
              <w:rPr>
                <w:rFonts w:ascii="Arial Narrow" w:eastAsia="Calibri" w:hAnsi="Arial Narrow" w:cs="Calibri"/>
              </w:rPr>
            </w:pPr>
          </w:p>
          <w:p w14:paraId="4A74815E"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Presentar programas especiales de vinculación como semilleros o prácticas para el primer empleo.</w:t>
            </w:r>
          </w:p>
          <w:p w14:paraId="7293D706" w14:textId="77777777" w:rsidR="001E2153" w:rsidRPr="001E2153" w:rsidRDefault="001E2153" w:rsidP="00D657C2">
            <w:pPr>
              <w:autoSpaceDE w:val="0"/>
              <w:autoSpaceDN w:val="0"/>
              <w:adjustRightInd w:val="0"/>
              <w:jc w:val="both"/>
              <w:rPr>
                <w:rFonts w:ascii="Arial Narrow" w:eastAsia="Calibri" w:hAnsi="Arial Narrow" w:cs="Calibri"/>
              </w:rPr>
            </w:pPr>
          </w:p>
          <w:p w14:paraId="2CAD0641"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Conocer las vacantes ofrecidas por los potenciales empleadores.</w:t>
            </w:r>
          </w:p>
          <w:p w14:paraId="04D5B5DF" w14:textId="77777777" w:rsidR="001E2153" w:rsidRPr="001E2153" w:rsidRDefault="001E2153" w:rsidP="00D657C2">
            <w:pPr>
              <w:autoSpaceDE w:val="0"/>
              <w:autoSpaceDN w:val="0"/>
              <w:adjustRightInd w:val="0"/>
              <w:jc w:val="both"/>
              <w:rPr>
                <w:rFonts w:ascii="Arial Narrow" w:eastAsia="Calibri" w:hAnsi="Arial Narrow" w:cs="Calibri"/>
              </w:rPr>
            </w:pPr>
          </w:p>
        </w:tc>
        <w:tc>
          <w:tcPr>
            <w:tcW w:w="1782" w:type="dxa"/>
            <w:shd w:val="clear" w:color="auto" w:fill="auto"/>
          </w:tcPr>
          <w:p w14:paraId="15AEDFB7"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4 sesiones por semestre</w:t>
            </w:r>
          </w:p>
          <w:p w14:paraId="70C92FB1" w14:textId="77777777" w:rsidR="001E2153" w:rsidRPr="001E2153" w:rsidRDefault="001E2153" w:rsidP="00D657C2">
            <w:pPr>
              <w:autoSpaceDE w:val="0"/>
              <w:autoSpaceDN w:val="0"/>
              <w:adjustRightInd w:val="0"/>
              <w:jc w:val="both"/>
              <w:rPr>
                <w:rFonts w:ascii="Arial Narrow" w:eastAsia="Calibri" w:hAnsi="Arial Narrow" w:cs="Calibri"/>
              </w:rPr>
            </w:pPr>
          </w:p>
          <w:p w14:paraId="71378CB0" w14:textId="77777777" w:rsidR="001E2153" w:rsidRPr="001E2153" w:rsidRDefault="001E2153" w:rsidP="00D657C2">
            <w:pPr>
              <w:autoSpaceDE w:val="0"/>
              <w:autoSpaceDN w:val="0"/>
              <w:adjustRightInd w:val="0"/>
              <w:jc w:val="both"/>
              <w:rPr>
                <w:rFonts w:ascii="Arial Narrow" w:eastAsia="Calibri" w:hAnsi="Arial Narrow" w:cs="Calibri"/>
              </w:rPr>
            </w:pPr>
          </w:p>
        </w:tc>
        <w:tc>
          <w:tcPr>
            <w:tcW w:w="1213" w:type="dxa"/>
            <w:shd w:val="clear" w:color="auto" w:fill="auto"/>
          </w:tcPr>
          <w:p w14:paraId="7B1D31A6"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color w:val="000000"/>
                <w:lang w:val="es-CO"/>
              </w:rPr>
              <w:t>Plataformas digitales (</w:t>
            </w:r>
            <w:proofErr w:type="gramStart"/>
            <w:r w:rsidRPr="001E2153">
              <w:rPr>
                <w:rFonts w:ascii="Arial Narrow" w:eastAsia="Calibri" w:hAnsi="Arial Narrow" w:cs="Calibri"/>
                <w:color w:val="000000"/>
                <w:lang w:val="es-CO"/>
              </w:rPr>
              <w:t>Zoom</w:t>
            </w:r>
            <w:proofErr w:type="gramEnd"/>
            <w:r w:rsidRPr="001E2153">
              <w:rPr>
                <w:rFonts w:ascii="Arial Narrow" w:eastAsia="Calibri" w:hAnsi="Arial Narrow" w:cs="Calibri"/>
                <w:color w:val="000000"/>
                <w:lang w:val="es-CO"/>
              </w:rPr>
              <w:t xml:space="preserve">, </w:t>
            </w:r>
            <w:proofErr w:type="spellStart"/>
            <w:r w:rsidRPr="001E2153">
              <w:rPr>
                <w:rFonts w:ascii="Arial Narrow" w:eastAsia="Calibri" w:hAnsi="Arial Narrow" w:cs="Calibri"/>
                <w:color w:val="000000"/>
                <w:lang w:val="es-CO"/>
              </w:rPr>
              <w:t>Teams</w:t>
            </w:r>
            <w:proofErr w:type="spellEnd"/>
            <w:r w:rsidRPr="001E2153">
              <w:rPr>
                <w:rFonts w:ascii="Arial Narrow" w:eastAsia="Calibri" w:hAnsi="Arial Narrow" w:cs="Calibri"/>
                <w:color w:val="000000"/>
                <w:lang w:val="es-CO"/>
              </w:rPr>
              <w:t xml:space="preserve"> u otra plataforma disponible por la Universidad)</w:t>
            </w:r>
          </w:p>
        </w:tc>
        <w:tc>
          <w:tcPr>
            <w:tcW w:w="1443" w:type="dxa"/>
            <w:shd w:val="clear" w:color="auto" w:fill="auto"/>
          </w:tcPr>
          <w:p w14:paraId="2A0694EF" w14:textId="77777777" w:rsidR="001E2153" w:rsidRPr="001E2153" w:rsidRDefault="001E2153" w:rsidP="00D657C2">
            <w:pPr>
              <w:autoSpaceDE w:val="0"/>
              <w:autoSpaceDN w:val="0"/>
              <w:adjustRightInd w:val="0"/>
              <w:jc w:val="both"/>
              <w:rPr>
                <w:rFonts w:ascii="Arial Narrow" w:eastAsia="Calibri" w:hAnsi="Arial Narrow" w:cs="Times New Roman"/>
                <w:color w:val="000000"/>
                <w:lang w:val="es-CO"/>
              </w:rPr>
            </w:pPr>
            <w:r w:rsidRPr="001E2153">
              <w:rPr>
                <w:rFonts w:ascii="Arial Narrow" w:eastAsia="Calibri" w:hAnsi="Arial Narrow" w:cs="Times New Roman"/>
                <w:color w:val="000000"/>
                <w:lang w:val="es-CO"/>
              </w:rPr>
              <w:t>Administrador de la bolsa de empleo (jefe de Egresados)</w:t>
            </w:r>
          </w:p>
          <w:p w14:paraId="598C5064"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p>
          <w:p w14:paraId="76F4F5AD" w14:textId="77777777" w:rsidR="001E2153" w:rsidRPr="001E2153" w:rsidRDefault="001E2153" w:rsidP="00D657C2">
            <w:pPr>
              <w:autoSpaceDE w:val="0"/>
              <w:autoSpaceDN w:val="0"/>
              <w:adjustRightInd w:val="0"/>
              <w:jc w:val="both"/>
              <w:rPr>
                <w:rFonts w:ascii="Arial Narrow" w:eastAsia="Calibri" w:hAnsi="Arial Narrow" w:cs="Calibri"/>
                <w:b/>
                <w:bCs/>
              </w:rPr>
            </w:pPr>
            <w:r w:rsidRPr="001E2153">
              <w:rPr>
                <w:rFonts w:ascii="Arial Narrow" w:eastAsia="Calibri" w:hAnsi="Arial Narrow" w:cs="Calibri"/>
                <w:color w:val="000000"/>
                <w:lang w:val="es-CO"/>
              </w:rPr>
              <w:t>Asistente de empleabilidad</w:t>
            </w:r>
          </w:p>
        </w:tc>
      </w:tr>
      <w:tr w:rsidR="001E2153" w:rsidRPr="001E2153" w14:paraId="21EEEF2F" w14:textId="77777777" w:rsidTr="00D657C2">
        <w:tc>
          <w:tcPr>
            <w:tcW w:w="1413" w:type="dxa"/>
            <w:shd w:val="clear" w:color="auto" w:fill="auto"/>
          </w:tcPr>
          <w:p w14:paraId="460FA314"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r w:rsidRPr="001E2153">
              <w:rPr>
                <w:rFonts w:ascii="Arial Narrow" w:eastAsia="Calibri" w:hAnsi="Arial Narrow" w:cs="Calibri"/>
                <w:b/>
                <w:bCs/>
                <w:color w:val="000000"/>
                <w:lang w:val="es-CO"/>
              </w:rPr>
              <w:t>Prepárate para el mercado laboral</w:t>
            </w:r>
          </w:p>
          <w:p w14:paraId="60F00C48"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p w14:paraId="74141413"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De acuerdo con lo señalado en la Resolución 2232 esta actividad corresponde a:</w:t>
            </w:r>
          </w:p>
          <w:p w14:paraId="415308A6" w14:textId="77777777" w:rsidR="001E2153" w:rsidRPr="001E2153" w:rsidRDefault="001E2153" w:rsidP="00D657C2">
            <w:pPr>
              <w:autoSpaceDE w:val="0"/>
              <w:autoSpaceDN w:val="0"/>
              <w:adjustRightInd w:val="0"/>
              <w:jc w:val="both"/>
              <w:rPr>
                <w:rFonts w:ascii="Arial Narrow" w:eastAsia="Calibri" w:hAnsi="Arial Narrow" w:cs="Calibri"/>
              </w:rPr>
            </w:pPr>
          </w:p>
          <w:p w14:paraId="297FA9F0"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1.1.3 Actividades grupales sobre competencias básicas (claves y transversales).</w:t>
            </w:r>
          </w:p>
          <w:p w14:paraId="21A729AA"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p w14:paraId="24F6318E" w14:textId="77777777" w:rsidR="001E2153" w:rsidRPr="001E2153" w:rsidRDefault="001E2153" w:rsidP="00D657C2">
            <w:pPr>
              <w:autoSpaceDE w:val="0"/>
              <w:autoSpaceDN w:val="0"/>
              <w:adjustRightInd w:val="0"/>
              <w:rPr>
                <w:rFonts w:ascii="Arial Narrow" w:eastAsia="Calibri" w:hAnsi="Arial Narrow" w:cs="Calibri"/>
                <w:b/>
                <w:bCs/>
              </w:rPr>
            </w:pPr>
          </w:p>
        </w:tc>
        <w:tc>
          <w:tcPr>
            <w:tcW w:w="2977" w:type="dxa"/>
            <w:shd w:val="clear" w:color="auto" w:fill="auto"/>
          </w:tcPr>
          <w:p w14:paraId="13D7E36A" w14:textId="77777777" w:rsidR="001E2153" w:rsidRPr="001E2153" w:rsidRDefault="001E2153" w:rsidP="00D657C2">
            <w:pPr>
              <w:autoSpaceDE w:val="0"/>
              <w:autoSpaceDN w:val="0"/>
              <w:adjustRightInd w:val="0"/>
              <w:rPr>
                <w:rFonts w:ascii="Arial Narrow" w:eastAsia="Calibri" w:hAnsi="Arial Narrow" w:cs="Calibri"/>
                <w:b/>
                <w:bCs/>
                <w:color w:val="000000"/>
                <w:lang w:val="es-CO"/>
              </w:rPr>
            </w:pPr>
            <w:r w:rsidRPr="001E2153">
              <w:rPr>
                <w:rFonts w:ascii="Arial Narrow" w:eastAsia="Calibri" w:hAnsi="Arial Narrow" w:cs="Calibri"/>
                <w:b/>
                <w:bCs/>
                <w:color w:val="000000"/>
                <w:lang w:val="es-CO"/>
              </w:rPr>
              <w:t>En esta línea se busca preparar a los egresados en las competencias para hacer un adecuado proceso de selección, ofreciendo charlas de empleabilidad en diferentes temáticas.</w:t>
            </w:r>
          </w:p>
          <w:p w14:paraId="5C3C1047" w14:textId="77777777" w:rsidR="001E2153" w:rsidRPr="001E2153" w:rsidRDefault="001E2153" w:rsidP="00D657C2">
            <w:pPr>
              <w:autoSpaceDE w:val="0"/>
              <w:autoSpaceDN w:val="0"/>
              <w:adjustRightInd w:val="0"/>
              <w:rPr>
                <w:rFonts w:ascii="Arial Narrow" w:eastAsia="Calibri" w:hAnsi="Arial Narrow" w:cs="Calibri"/>
                <w:color w:val="000000"/>
                <w:lang w:val="es-CO"/>
              </w:rPr>
            </w:pPr>
          </w:p>
          <w:p w14:paraId="07496B88"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r w:rsidRPr="001E2153">
              <w:rPr>
                <w:rFonts w:ascii="Arial Narrow" w:eastAsia="Calibri" w:hAnsi="Arial Narrow" w:cs="Calibri"/>
                <w:shd w:val="clear" w:color="auto" w:fill="FFFFFF"/>
                <w:lang w:val="es-CO"/>
              </w:rPr>
              <w:t>Empleabilidad y Tendencias Laborales</w:t>
            </w:r>
            <w:r w:rsidRPr="001E2153">
              <w:rPr>
                <w:rFonts w:ascii="Arial Narrow" w:eastAsia="Calibri" w:hAnsi="Arial Narrow" w:cs="Calibri"/>
                <w:lang w:val="es-CO"/>
              </w:rPr>
              <w:t>: competencias profesionales en el mercado laboral</w:t>
            </w:r>
          </w:p>
          <w:p w14:paraId="26AEFDED"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22502572"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shd w:val="clear" w:color="auto" w:fill="FFFFFF"/>
                <w:lang w:val="es-CO"/>
              </w:rPr>
              <w:t xml:space="preserve">Búsqueda de empleo. Competencias del profesional actual: </w:t>
            </w:r>
            <w:r w:rsidRPr="001E2153">
              <w:rPr>
                <w:rFonts w:ascii="Arial Narrow" w:eastAsia="Calibri" w:hAnsi="Arial Narrow" w:cs="Calibri"/>
                <w:lang w:val="es-CO"/>
              </w:rPr>
              <w:t xml:space="preserve">proceso de selección, </w:t>
            </w:r>
          </w:p>
          <w:p w14:paraId="77B950AA"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r w:rsidRPr="001E2153">
              <w:rPr>
                <w:rFonts w:ascii="Arial Narrow" w:eastAsia="Calibri" w:hAnsi="Arial Narrow" w:cs="Calibri"/>
                <w:lang w:val="es-CO"/>
              </w:rPr>
              <w:t>entrevista laboral, comunicación corporal y verbal en la entrevista</w:t>
            </w:r>
          </w:p>
          <w:p w14:paraId="1B588A30"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2EBA13CD"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r w:rsidRPr="001E2153">
              <w:rPr>
                <w:rFonts w:ascii="Arial Narrow" w:eastAsia="Calibri" w:hAnsi="Arial Narrow" w:cs="Calibri"/>
                <w:shd w:val="clear" w:color="auto" w:fill="FFFFFF"/>
                <w:lang w:val="es-CO"/>
              </w:rPr>
              <w:t>Competencias profesionales requeridas en el exterior.</w:t>
            </w:r>
          </w:p>
          <w:p w14:paraId="33967A70"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2EE3E1CC"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r w:rsidRPr="001E2153">
              <w:rPr>
                <w:rFonts w:ascii="Arial Narrow" w:eastAsia="Calibri" w:hAnsi="Arial Narrow" w:cs="Calibri"/>
                <w:shd w:val="clear" w:color="auto" w:fill="FFFFFF"/>
                <w:lang w:val="es-CO"/>
              </w:rPr>
              <w:t>Idioma como factor clave en la búsqueda de oportunidades laborales.</w:t>
            </w:r>
          </w:p>
          <w:p w14:paraId="775A110B"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554CCD34" w14:textId="77777777" w:rsidR="001E2153" w:rsidRPr="001E2153" w:rsidRDefault="001E2153" w:rsidP="00D657C2">
            <w:pPr>
              <w:autoSpaceDE w:val="0"/>
              <w:autoSpaceDN w:val="0"/>
              <w:adjustRightInd w:val="0"/>
              <w:rPr>
                <w:rFonts w:ascii="Arial Narrow" w:eastAsia="Calibri" w:hAnsi="Arial Narrow" w:cs="Calibri"/>
                <w:color w:val="000000"/>
                <w:lang w:val="es-CO"/>
              </w:rPr>
            </w:pPr>
            <w:r w:rsidRPr="001E2153">
              <w:rPr>
                <w:rFonts w:ascii="Arial Narrow" w:eastAsia="Calibri" w:hAnsi="Arial Narrow" w:cs="Calibri"/>
                <w:color w:val="000000"/>
                <w:lang w:val="es-CO"/>
              </w:rPr>
              <w:t>Con el apoyo de la unidad de cuidado integral se dictan talleres de preparación para la vida laboral</w:t>
            </w:r>
          </w:p>
        </w:tc>
        <w:tc>
          <w:tcPr>
            <w:tcW w:w="1782" w:type="dxa"/>
            <w:shd w:val="clear" w:color="auto" w:fill="auto"/>
          </w:tcPr>
          <w:p w14:paraId="7E69279E"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2 sesiones por semestre</w:t>
            </w:r>
          </w:p>
        </w:tc>
        <w:tc>
          <w:tcPr>
            <w:tcW w:w="1213" w:type="dxa"/>
            <w:shd w:val="clear" w:color="auto" w:fill="auto"/>
          </w:tcPr>
          <w:p w14:paraId="2321CF89" w14:textId="77777777" w:rsidR="001E2153" w:rsidRPr="001E2153" w:rsidRDefault="001E2153" w:rsidP="00D657C2">
            <w:pPr>
              <w:autoSpaceDE w:val="0"/>
              <w:autoSpaceDN w:val="0"/>
              <w:adjustRightInd w:val="0"/>
              <w:jc w:val="both"/>
              <w:rPr>
                <w:rFonts w:ascii="Arial Narrow" w:eastAsia="Calibri" w:hAnsi="Arial Narrow" w:cs="Calibri"/>
                <w:b/>
                <w:bCs/>
              </w:rPr>
            </w:pPr>
            <w:r w:rsidRPr="001E2153">
              <w:rPr>
                <w:rFonts w:ascii="Arial Narrow" w:eastAsia="Calibri" w:hAnsi="Arial Narrow" w:cs="Calibri"/>
                <w:color w:val="000000"/>
                <w:lang w:val="es-CO"/>
              </w:rPr>
              <w:t>Plataformas digitales (</w:t>
            </w:r>
            <w:proofErr w:type="gramStart"/>
            <w:r w:rsidRPr="001E2153">
              <w:rPr>
                <w:rFonts w:ascii="Arial Narrow" w:eastAsia="Calibri" w:hAnsi="Arial Narrow" w:cs="Calibri"/>
                <w:color w:val="000000"/>
                <w:lang w:val="es-CO"/>
              </w:rPr>
              <w:t>Zoom</w:t>
            </w:r>
            <w:proofErr w:type="gramEnd"/>
            <w:r w:rsidRPr="001E2153">
              <w:rPr>
                <w:rFonts w:ascii="Arial Narrow" w:eastAsia="Calibri" w:hAnsi="Arial Narrow" w:cs="Calibri"/>
                <w:color w:val="000000"/>
                <w:lang w:val="es-CO"/>
              </w:rPr>
              <w:t xml:space="preserve">, </w:t>
            </w:r>
            <w:proofErr w:type="spellStart"/>
            <w:r w:rsidRPr="001E2153">
              <w:rPr>
                <w:rFonts w:ascii="Arial Narrow" w:eastAsia="Calibri" w:hAnsi="Arial Narrow" w:cs="Calibri"/>
                <w:color w:val="000000"/>
                <w:lang w:val="es-CO"/>
              </w:rPr>
              <w:t>Teams</w:t>
            </w:r>
            <w:proofErr w:type="spellEnd"/>
            <w:r w:rsidRPr="001E2153">
              <w:rPr>
                <w:rFonts w:ascii="Arial Narrow" w:eastAsia="Calibri" w:hAnsi="Arial Narrow" w:cs="Calibri"/>
                <w:color w:val="000000"/>
                <w:lang w:val="es-CO"/>
              </w:rPr>
              <w:t xml:space="preserve"> u otra plataforma disponible por la Universidad)</w:t>
            </w:r>
          </w:p>
        </w:tc>
        <w:tc>
          <w:tcPr>
            <w:tcW w:w="1443" w:type="dxa"/>
            <w:shd w:val="clear" w:color="auto" w:fill="auto"/>
          </w:tcPr>
          <w:p w14:paraId="63238D6A" w14:textId="77777777" w:rsidR="001E2153" w:rsidRPr="001E2153" w:rsidRDefault="001E2153" w:rsidP="00D657C2">
            <w:pPr>
              <w:autoSpaceDE w:val="0"/>
              <w:autoSpaceDN w:val="0"/>
              <w:adjustRightInd w:val="0"/>
              <w:jc w:val="both"/>
              <w:rPr>
                <w:rFonts w:ascii="Arial Narrow" w:eastAsia="Calibri" w:hAnsi="Arial Narrow" w:cs="Times New Roman"/>
                <w:color w:val="000000"/>
                <w:lang w:val="es-CO"/>
              </w:rPr>
            </w:pPr>
            <w:r w:rsidRPr="001E2153">
              <w:rPr>
                <w:rFonts w:ascii="Arial Narrow" w:eastAsia="Calibri" w:hAnsi="Arial Narrow" w:cs="Times New Roman"/>
                <w:color w:val="000000"/>
                <w:lang w:val="es-CO"/>
              </w:rPr>
              <w:t>Administrador de la bolsa de empleo (</w:t>
            </w:r>
            <w:proofErr w:type="gramStart"/>
            <w:r w:rsidRPr="001E2153">
              <w:rPr>
                <w:rFonts w:ascii="Arial Narrow" w:eastAsia="Calibri" w:hAnsi="Arial Narrow" w:cs="Times New Roman"/>
                <w:color w:val="000000"/>
                <w:lang w:val="es-CO"/>
              </w:rPr>
              <w:t>Jefe</w:t>
            </w:r>
            <w:proofErr w:type="gramEnd"/>
            <w:r w:rsidRPr="001E2153">
              <w:rPr>
                <w:rFonts w:ascii="Arial Narrow" w:eastAsia="Calibri" w:hAnsi="Arial Narrow" w:cs="Times New Roman"/>
                <w:color w:val="000000"/>
                <w:lang w:val="es-CO"/>
              </w:rPr>
              <w:t xml:space="preserve"> de Egresados) </w:t>
            </w:r>
          </w:p>
          <w:p w14:paraId="65F502C2"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p>
          <w:p w14:paraId="0377B1DC" w14:textId="77777777" w:rsidR="001E2153" w:rsidRPr="001E2153" w:rsidRDefault="001E2153" w:rsidP="00D657C2">
            <w:pPr>
              <w:autoSpaceDE w:val="0"/>
              <w:autoSpaceDN w:val="0"/>
              <w:adjustRightInd w:val="0"/>
              <w:jc w:val="both"/>
              <w:rPr>
                <w:rFonts w:ascii="Arial Narrow" w:eastAsia="Calibri" w:hAnsi="Arial Narrow" w:cs="Calibri"/>
                <w:b/>
                <w:bCs/>
              </w:rPr>
            </w:pPr>
            <w:r w:rsidRPr="001E2153">
              <w:rPr>
                <w:rFonts w:ascii="Arial Narrow" w:eastAsia="Calibri" w:hAnsi="Arial Narrow" w:cs="Calibri"/>
                <w:color w:val="000000"/>
                <w:lang w:val="es-CO"/>
              </w:rPr>
              <w:t>Asistente de empleabilidad</w:t>
            </w:r>
          </w:p>
        </w:tc>
      </w:tr>
      <w:tr w:rsidR="001E2153" w:rsidRPr="001E2153" w14:paraId="744FBD92" w14:textId="77777777" w:rsidTr="00D657C2">
        <w:tc>
          <w:tcPr>
            <w:tcW w:w="1413" w:type="dxa"/>
            <w:shd w:val="clear" w:color="auto" w:fill="auto"/>
          </w:tcPr>
          <w:p w14:paraId="665AA2A2"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r w:rsidRPr="001E2153">
              <w:rPr>
                <w:rFonts w:ascii="Arial Narrow" w:eastAsia="Calibri" w:hAnsi="Arial Narrow" w:cs="Calibri"/>
                <w:b/>
                <w:bCs/>
                <w:color w:val="000000"/>
                <w:lang w:val="es-CO"/>
              </w:rPr>
              <w:t xml:space="preserve">Potencia tu hoja de vida </w:t>
            </w:r>
          </w:p>
          <w:p w14:paraId="3E1E0269"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p w14:paraId="204F3CA8"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De acuerdo con lo señalado en la Resolución 2232 esta actividad corresponde a:</w:t>
            </w:r>
          </w:p>
          <w:p w14:paraId="1AD6A996"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p w14:paraId="3834ADF1"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1.1.4 Construcción, reconstrucción o actualización de la hoja de vida.</w:t>
            </w:r>
          </w:p>
          <w:p w14:paraId="5801D735"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p>
        </w:tc>
        <w:tc>
          <w:tcPr>
            <w:tcW w:w="2977" w:type="dxa"/>
            <w:shd w:val="clear" w:color="auto" w:fill="auto"/>
          </w:tcPr>
          <w:p w14:paraId="59A9F23B" w14:textId="77777777" w:rsidR="001E2153" w:rsidRPr="001E2153" w:rsidRDefault="001E2153" w:rsidP="00D657C2">
            <w:pPr>
              <w:autoSpaceDE w:val="0"/>
              <w:autoSpaceDN w:val="0"/>
              <w:adjustRightInd w:val="0"/>
              <w:rPr>
                <w:rFonts w:ascii="Arial Narrow" w:eastAsia="Calibri" w:hAnsi="Arial Narrow" w:cs="Calibri"/>
                <w:b/>
                <w:bCs/>
                <w:shd w:val="clear" w:color="auto" w:fill="FFFFFF"/>
                <w:lang w:val="es-CO"/>
              </w:rPr>
            </w:pPr>
            <w:r w:rsidRPr="001E2153">
              <w:rPr>
                <w:rFonts w:ascii="Arial Narrow" w:eastAsia="Calibri" w:hAnsi="Arial Narrow" w:cs="Calibri"/>
                <w:b/>
                <w:bCs/>
                <w:shd w:val="clear" w:color="auto" w:fill="FFFFFF"/>
                <w:lang w:val="es-CO"/>
              </w:rPr>
              <w:t>Espacio creado para charlas relacionadas con construcción de la hoja de vida como preparación para la vida laboral.</w:t>
            </w:r>
          </w:p>
          <w:p w14:paraId="67BEA370"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1790F002" w14:textId="77777777" w:rsidR="001E2153" w:rsidRPr="001E2153" w:rsidRDefault="001E2153" w:rsidP="00D657C2">
            <w:pPr>
              <w:autoSpaceDE w:val="0"/>
              <w:autoSpaceDN w:val="0"/>
              <w:adjustRightInd w:val="0"/>
              <w:jc w:val="both"/>
              <w:rPr>
                <w:rFonts w:ascii="Arial Narrow" w:eastAsia="Calibri" w:hAnsi="Arial Narrow" w:cs="Calibri"/>
                <w:shd w:val="clear" w:color="auto" w:fill="FFFFFF"/>
                <w:lang w:val="es-CO"/>
              </w:rPr>
            </w:pPr>
            <w:r w:rsidRPr="001E2153">
              <w:rPr>
                <w:rFonts w:ascii="Arial Narrow" w:eastAsia="Calibri" w:hAnsi="Arial Narrow" w:cs="Calibri"/>
                <w:shd w:val="clear" w:color="auto" w:fill="FFFFFF"/>
                <w:lang w:val="es-CO"/>
              </w:rPr>
              <w:t>Construir una hoja de vida competitiva.</w:t>
            </w:r>
          </w:p>
          <w:p w14:paraId="2E543AEB" w14:textId="77777777" w:rsidR="001E2153" w:rsidRPr="001E2153" w:rsidRDefault="001E2153" w:rsidP="00D657C2">
            <w:pPr>
              <w:autoSpaceDE w:val="0"/>
              <w:autoSpaceDN w:val="0"/>
              <w:adjustRightInd w:val="0"/>
              <w:jc w:val="both"/>
              <w:rPr>
                <w:rFonts w:ascii="Arial Narrow" w:eastAsia="Calibri" w:hAnsi="Arial Narrow" w:cs="Calibri"/>
                <w:shd w:val="clear" w:color="auto" w:fill="FFFFFF"/>
                <w:lang w:val="es-CO"/>
              </w:rPr>
            </w:pPr>
          </w:p>
          <w:p w14:paraId="70651A11" w14:textId="77777777" w:rsidR="001E2153" w:rsidRPr="001E2153" w:rsidRDefault="001E2153" w:rsidP="00D657C2">
            <w:pPr>
              <w:autoSpaceDE w:val="0"/>
              <w:autoSpaceDN w:val="0"/>
              <w:adjustRightInd w:val="0"/>
              <w:jc w:val="both"/>
              <w:rPr>
                <w:rFonts w:ascii="Arial Narrow" w:eastAsia="Calibri" w:hAnsi="Arial Narrow" w:cs="Calibri"/>
                <w:shd w:val="clear" w:color="auto" w:fill="FFFFFF"/>
                <w:lang w:val="es-CO"/>
              </w:rPr>
            </w:pPr>
            <w:r w:rsidRPr="001E2153">
              <w:rPr>
                <w:rFonts w:ascii="Arial Narrow" w:eastAsia="Calibri" w:hAnsi="Arial Narrow" w:cs="Calibri"/>
                <w:shd w:val="clear" w:color="auto" w:fill="FFFFFF"/>
                <w:lang w:val="es-CO"/>
              </w:rPr>
              <w:t>Potencializar tu hoja de vida.</w:t>
            </w:r>
          </w:p>
          <w:p w14:paraId="71A5F010" w14:textId="77777777" w:rsidR="001E2153" w:rsidRPr="001E2153" w:rsidRDefault="001E2153" w:rsidP="00D657C2">
            <w:pPr>
              <w:autoSpaceDE w:val="0"/>
              <w:autoSpaceDN w:val="0"/>
              <w:adjustRightInd w:val="0"/>
              <w:jc w:val="both"/>
              <w:rPr>
                <w:rFonts w:ascii="Arial Narrow" w:eastAsia="Calibri" w:hAnsi="Arial Narrow" w:cs="Calibri"/>
                <w:shd w:val="clear" w:color="auto" w:fill="FFFFFF"/>
                <w:lang w:val="es-CO"/>
              </w:rPr>
            </w:pPr>
          </w:p>
          <w:p w14:paraId="05F7999E"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Qué incluir en el perfil laboral</w:t>
            </w:r>
          </w:p>
          <w:p w14:paraId="06CCE2FF"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7D2D04A2"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r w:rsidRPr="001E2153">
              <w:rPr>
                <w:rFonts w:ascii="Arial Narrow" w:eastAsia="Calibri" w:hAnsi="Arial Narrow" w:cs="Calibri"/>
                <w:shd w:val="clear" w:color="auto" w:fill="FFFFFF"/>
                <w:lang w:val="es-CO"/>
              </w:rPr>
              <w:t>Desarrollar la marca personal</w:t>
            </w:r>
          </w:p>
          <w:p w14:paraId="4317BD4D"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tc>
        <w:tc>
          <w:tcPr>
            <w:tcW w:w="1782" w:type="dxa"/>
            <w:shd w:val="clear" w:color="auto" w:fill="auto"/>
          </w:tcPr>
          <w:p w14:paraId="00C615F5" w14:textId="77777777" w:rsidR="001E2153" w:rsidRPr="001E2153" w:rsidRDefault="001E2153" w:rsidP="00D657C2">
            <w:pPr>
              <w:autoSpaceDE w:val="0"/>
              <w:autoSpaceDN w:val="0"/>
              <w:adjustRightInd w:val="0"/>
              <w:jc w:val="both"/>
              <w:rPr>
                <w:rFonts w:ascii="Arial Narrow" w:eastAsia="Calibri" w:hAnsi="Arial Narrow" w:cs="Times New Roman"/>
              </w:rPr>
            </w:pPr>
            <w:r w:rsidRPr="001E2153">
              <w:rPr>
                <w:rFonts w:ascii="Arial Narrow" w:eastAsia="Calibri" w:hAnsi="Arial Narrow" w:cs="Times New Roman"/>
              </w:rPr>
              <w:t>2 sesiones por semestre</w:t>
            </w:r>
          </w:p>
        </w:tc>
        <w:tc>
          <w:tcPr>
            <w:tcW w:w="1213" w:type="dxa"/>
            <w:shd w:val="clear" w:color="auto" w:fill="auto"/>
          </w:tcPr>
          <w:p w14:paraId="4A450975"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Plataformas digitales (</w:t>
            </w:r>
            <w:proofErr w:type="gramStart"/>
            <w:r w:rsidRPr="001E2153">
              <w:rPr>
                <w:rFonts w:ascii="Arial Narrow" w:eastAsia="Calibri" w:hAnsi="Arial Narrow" w:cs="Calibri"/>
                <w:color w:val="000000"/>
                <w:lang w:val="es-CO"/>
              </w:rPr>
              <w:t>Zoom</w:t>
            </w:r>
            <w:proofErr w:type="gramEnd"/>
            <w:r w:rsidRPr="001E2153">
              <w:rPr>
                <w:rFonts w:ascii="Arial Narrow" w:eastAsia="Calibri" w:hAnsi="Arial Narrow" w:cs="Calibri"/>
                <w:color w:val="000000"/>
                <w:lang w:val="es-CO"/>
              </w:rPr>
              <w:t xml:space="preserve">, </w:t>
            </w:r>
            <w:proofErr w:type="spellStart"/>
            <w:r w:rsidRPr="001E2153">
              <w:rPr>
                <w:rFonts w:ascii="Arial Narrow" w:eastAsia="Calibri" w:hAnsi="Arial Narrow" w:cs="Calibri"/>
                <w:color w:val="000000"/>
                <w:lang w:val="es-CO"/>
              </w:rPr>
              <w:t>Teams</w:t>
            </w:r>
            <w:proofErr w:type="spellEnd"/>
            <w:r w:rsidRPr="001E2153">
              <w:rPr>
                <w:rFonts w:ascii="Arial Narrow" w:eastAsia="Calibri" w:hAnsi="Arial Narrow" w:cs="Calibri"/>
                <w:color w:val="000000"/>
                <w:lang w:val="es-CO"/>
              </w:rPr>
              <w:t xml:space="preserve"> u otra plataforma disponible por la Universidad)</w:t>
            </w:r>
          </w:p>
        </w:tc>
        <w:tc>
          <w:tcPr>
            <w:tcW w:w="1443" w:type="dxa"/>
            <w:shd w:val="clear" w:color="auto" w:fill="auto"/>
          </w:tcPr>
          <w:p w14:paraId="5588A2D9" w14:textId="77777777" w:rsidR="001E2153" w:rsidRPr="001E2153" w:rsidRDefault="001E2153" w:rsidP="00D657C2">
            <w:pPr>
              <w:autoSpaceDE w:val="0"/>
              <w:autoSpaceDN w:val="0"/>
              <w:adjustRightInd w:val="0"/>
              <w:jc w:val="both"/>
              <w:rPr>
                <w:rFonts w:ascii="Arial Narrow" w:eastAsia="Calibri" w:hAnsi="Arial Narrow" w:cs="Times New Roman"/>
                <w:color w:val="000000"/>
                <w:lang w:val="es-CO"/>
              </w:rPr>
            </w:pPr>
            <w:r w:rsidRPr="001E2153">
              <w:rPr>
                <w:rFonts w:ascii="Arial Narrow" w:eastAsia="Calibri" w:hAnsi="Arial Narrow" w:cs="Times New Roman"/>
                <w:color w:val="000000"/>
                <w:lang w:val="es-CO"/>
              </w:rPr>
              <w:t>Administrador de la bolsa de empleo (</w:t>
            </w:r>
            <w:proofErr w:type="gramStart"/>
            <w:r w:rsidRPr="001E2153">
              <w:rPr>
                <w:rFonts w:ascii="Arial Narrow" w:eastAsia="Calibri" w:hAnsi="Arial Narrow" w:cs="Times New Roman"/>
                <w:color w:val="000000"/>
                <w:lang w:val="es-CO"/>
              </w:rPr>
              <w:t>Jefe</w:t>
            </w:r>
            <w:proofErr w:type="gramEnd"/>
            <w:r w:rsidRPr="001E2153">
              <w:rPr>
                <w:rFonts w:ascii="Arial Narrow" w:eastAsia="Calibri" w:hAnsi="Arial Narrow" w:cs="Times New Roman"/>
                <w:color w:val="000000"/>
                <w:lang w:val="es-CO"/>
              </w:rPr>
              <w:t xml:space="preserve"> de Egresados)</w:t>
            </w:r>
          </w:p>
          <w:p w14:paraId="75DC3FDC"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p>
          <w:p w14:paraId="1D8AE3BE"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Asistente de empleabilidad</w:t>
            </w:r>
          </w:p>
        </w:tc>
      </w:tr>
      <w:tr w:rsidR="001E2153" w:rsidRPr="001E2153" w14:paraId="648AAAF9" w14:textId="77777777" w:rsidTr="00D657C2">
        <w:tc>
          <w:tcPr>
            <w:tcW w:w="1413" w:type="dxa"/>
            <w:shd w:val="clear" w:color="auto" w:fill="auto"/>
          </w:tcPr>
          <w:p w14:paraId="32288A2B" w14:textId="77777777" w:rsidR="001E2153" w:rsidRPr="001E2153" w:rsidRDefault="001E2153" w:rsidP="00D657C2">
            <w:pPr>
              <w:autoSpaceDE w:val="0"/>
              <w:autoSpaceDN w:val="0"/>
              <w:adjustRightInd w:val="0"/>
              <w:rPr>
                <w:rFonts w:ascii="Arial Narrow" w:eastAsia="Calibri" w:hAnsi="Arial Narrow" w:cs="Calibri"/>
                <w:b/>
                <w:bCs/>
                <w:lang w:val="es-CO"/>
              </w:rPr>
            </w:pPr>
            <w:r w:rsidRPr="001E2153">
              <w:rPr>
                <w:rFonts w:ascii="Arial Narrow" w:eastAsia="Calibri" w:hAnsi="Arial Narrow" w:cs="Calibri"/>
                <w:b/>
                <w:bCs/>
                <w:lang w:val="es-CO"/>
              </w:rPr>
              <w:t>Servicios y ventajas exclusivas que te ofrece el Portal de Empleo UTB</w:t>
            </w:r>
          </w:p>
          <w:p w14:paraId="58495E79" w14:textId="77777777" w:rsidR="001E2153" w:rsidRPr="001E2153" w:rsidRDefault="001E2153" w:rsidP="00D657C2">
            <w:pPr>
              <w:autoSpaceDE w:val="0"/>
              <w:autoSpaceDN w:val="0"/>
              <w:adjustRightInd w:val="0"/>
              <w:rPr>
                <w:rFonts w:ascii="Arial Narrow" w:eastAsia="Calibri" w:hAnsi="Arial Narrow" w:cs="Calibri"/>
                <w:lang w:val="es-CO"/>
              </w:rPr>
            </w:pPr>
          </w:p>
          <w:p w14:paraId="11BA3368"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De acuerdo con lo señalado en la Resolución 2232 esta actividad corresponde a:</w:t>
            </w:r>
          </w:p>
          <w:p w14:paraId="2F52E264" w14:textId="77777777" w:rsidR="001E2153" w:rsidRPr="001E2153" w:rsidRDefault="001E2153" w:rsidP="00D657C2">
            <w:pPr>
              <w:autoSpaceDE w:val="0"/>
              <w:autoSpaceDN w:val="0"/>
              <w:adjustRightInd w:val="0"/>
              <w:jc w:val="both"/>
              <w:rPr>
                <w:rFonts w:ascii="Arial Narrow" w:eastAsia="Calibri" w:hAnsi="Arial Narrow" w:cs="Calibri"/>
              </w:rPr>
            </w:pPr>
          </w:p>
          <w:p w14:paraId="19C3E65B"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1.1.5 Actividades individuales o grupales sobre herramientas para el autoempleo y/o búsqueda de empleo.</w:t>
            </w:r>
          </w:p>
          <w:p w14:paraId="0B68E43D"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p w14:paraId="5208ADF5" w14:textId="77777777" w:rsidR="001E2153" w:rsidRPr="001E2153" w:rsidRDefault="001E2153" w:rsidP="00D657C2">
            <w:pPr>
              <w:autoSpaceDE w:val="0"/>
              <w:autoSpaceDN w:val="0"/>
              <w:adjustRightInd w:val="0"/>
              <w:rPr>
                <w:rFonts w:ascii="Arial Narrow" w:eastAsia="Calibri" w:hAnsi="Arial Narrow" w:cs="Calibri"/>
                <w:lang w:val="es-CO"/>
              </w:rPr>
            </w:pPr>
          </w:p>
          <w:p w14:paraId="320679E1" w14:textId="77777777" w:rsidR="001E2153" w:rsidRPr="001E2153" w:rsidRDefault="001E2153" w:rsidP="00D657C2">
            <w:pPr>
              <w:autoSpaceDE w:val="0"/>
              <w:autoSpaceDN w:val="0"/>
              <w:adjustRightInd w:val="0"/>
              <w:rPr>
                <w:rFonts w:ascii="Arial Narrow" w:eastAsia="Calibri" w:hAnsi="Arial Narrow" w:cs="Calibri"/>
                <w:lang w:val="es-CO"/>
              </w:rPr>
            </w:pPr>
          </w:p>
          <w:p w14:paraId="3D7E7977" w14:textId="77777777" w:rsidR="001E2153" w:rsidRPr="001E2153" w:rsidRDefault="001E2153" w:rsidP="00D657C2">
            <w:pPr>
              <w:autoSpaceDE w:val="0"/>
              <w:autoSpaceDN w:val="0"/>
              <w:adjustRightInd w:val="0"/>
              <w:rPr>
                <w:rFonts w:ascii="Arial Narrow" w:eastAsia="Calibri" w:hAnsi="Arial Narrow" w:cs="Calibri"/>
                <w:lang w:val="es-CO"/>
              </w:rPr>
            </w:pPr>
          </w:p>
        </w:tc>
        <w:tc>
          <w:tcPr>
            <w:tcW w:w="2977" w:type="dxa"/>
            <w:shd w:val="clear" w:color="auto" w:fill="auto"/>
          </w:tcPr>
          <w:p w14:paraId="3806A412" w14:textId="77777777" w:rsidR="001E2153" w:rsidRPr="001E2153" w:rsidRDefault="001E2153" w:rsidP="00D657C2">
            <w:pPr>
              <w:autoSpaceDE w:val="0"/>
              <w:autoSpaceDN w:val="0"/>
              <w:adjustRightInd w:val="0"/>
              <w:rPr>
                <w:rFonts w:ascii="Arial Narrow" w:eastAsia="Calibri" w:hAnsi="Arial Narrow" w:cs="Calibri"/>
                <w:b/>
                <w:bCs/>
                <w:lang w:val="es-CO"/>
              </w:rPr>
            </w:pPr>
            <w:r w:rsidRPr="001E2153">
              <w:rPr>
                <w:rFonts w:ascii="Arial Narrow" w:eastAsia="Calibri" w:hAnsi="Arial Narrow" w:cs="Calibri"/>
                <w:b/>
                <w:bCs/>
                <w:lang w:val="es-CO"/>
              </w:rPr>
              <w:t>Capacitación en el uso de la plataforma de la bolsa de empleo y aplicación a ofertas</w:t>
            </w:r>
          </w:p>
          <w:p w14:paraId="71D11835" w14:textId="77777777" w:rsidR="001E2153" w:rsidRPr="001E2153" w:rsidRDefault="001E2153" w:rsidP="00D657C2">
            <w:pPr>
              <w:autoSpaceDE w:val="0"/>
              <w:autoSpaceDN w:val="0"/>
              <w:adjustRightInd w:val="0"/>
              <w:rPr>
                <w:rFonts w:ascii="Arial Narrow" w:eastAsia="Calibri" w:hAnsi="Arial Narrow" w:cs="Calibri"/>
                <w:lang w:val="es-CO"/>
              </w:rPr>
            </w:pPr>
          </w:p>
          <w:p w14:paraId="7D9AA901"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 xml:space="preserve">Proceso de registro </w:t>
            </w:r>
          </w:p>
          <w:p w14:paraId="31528007" w14:textId="77777777" w:rsidR="001E2153" w:rsidRPr="001E2153" w:rsidRDefault="001E2153" w:rsidP="00D657C2">
            <w:pPr>
              <w:autoSpaceDE w:val="0"/>
              <w:autoSpaceDN w:val="0"/>
              <w:adjustRightInd w:val="0"/>
              <w:rPr>
                <w:rFonts w:ascii="Arial Narrow" w:eastAsia="Calibri" w:hAnsi="Arial Narrow" w:cs="Calibri"/>
                <w:lang w:val="es-CO"/>
              </w:rPr>
            </w:pPr>
          </w:p>
          <w:p w14:paraId="45065F57"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 xml:space="preserve">Aplicación a ofertas que se ajusten a </w:t>
            </w:r>
          </w:p>
          <w:p w14:paraId="20845B6F"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su perfil profesional y ocupacional</w:t>
            </w:r>
          </w:p>
          <w:p w14:paraId="10B4681A" w14:textId="77777777" w:rsidR="001E2153" w:rsidRPr="001E2153" w:rsidRDefault="001E2153" w:rsidP="00D657C2">
            <w:pPr>
              <w:autoSpaceDE w:val="0"/>
              <w:autoSpaceDN w:val="0"/>
              <w:adjustRightInd w:val="0"/>
              <w:rPr>
                <w:rFonts w:ascii="Arial Narrow" w:eastAsia="Calibri" w:hAnsi="Arial Narrow" w:cs="Calibri"/>
                <w:lang w:val="es-CO"/>
              </w:rPr>
            </w:pPr>
          </w:p>
          <w:p w14:paraId="740A5874"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Actualización de la hoja de vida</w:t>
            </w:r>
          </w:p>
          <w:p w14:paraId="4BF03E05" w14:textId="77777777" w:rsidR="001E2153" w:rsidRPr="001E2153" w:rsidRDefault="001E2153" w:rsidP="00D657C2">
            <w:pPr>
              <w:autoSpaceDE w:val="0"/>
              <w:autoSpaceDN w:val="0"/>
              <w:adjustRightInd w:val="0"/>
              <w:rPr>
                <w:rFonts w:ascii="Arial Narrow" w:eastAsia="Calibri" w:hAnsi="Arial Narrow" w:cs="Calibri"/>
                <w:lang w:val="es-CO"/>
              </w:rPr>
            </w:pPr>
          </w:p>
          <w:p w14:paraId="5A882499"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Actividades para la búsqueda de empleo, buscar ofertas</w:t>
            </w:r>
          </w:p>
          <w:p w14:paraId="33F0F92B" w14:textId="77777777" w:rsidR="001E2153" w:rsidRPr="001E2153" w:rsidRDefault="001E2153" w:rsidP="00D657C2">
            <w:pPr>
              <w:autoSpaceDE w:val="0"/>
              <w:autoSpaceDN w:val="0"/>
              <w:adjustRightInd w:val="0"/>
              <w:rPr>
                <w:rFonts w:ascii="Arial Narrow" w:eastAsia="Calibri" w:hAnsi="Arial Narrow" w:cs="Calibri"/>
                <w:lang w:val="es-CO"/>
              </w:rPr>
            </w:pPr>
          </w:p>
          <w:p w14:paraId="3E93BC90"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Boletín semanal de ofertas laborales incluyendo las vacantes destacadas en la bolsa de empleo y el vínculo a la plataforma</w:t>
            </w:r>
          </w:p>
          <w:p w14:paraId="44B5C744" w14:textId="77777777" w:rsidR="001E2153" w:rsidRPr="001E2153" w:rsidRDefault="001E2153" w:rsidP="00D657C2">
            <w:pPr>
              <w:autoSpaceDE w:val="0"/>
              <w:autoSpaceDN w:val="0"/>
              <w:adjustRightInd w:val="0"/>
              <w:rPr>
                <w:rFonts w:ascii="Arial Narrow" w:eastAsia="Calibri" w:hAnsi="Arial Narrow" w:cs="Calibri"/>
                <w:b/>
                <w:bCs/>
                <w:color w:val="000000"/>
                <w:lang w:val="es-CO"/>
              </w:rPr>
            </w:pPr>
          </w:p>
        </w:tc>
        <w:tc>
          <w:tcPr>
            <w:tcW w:w="1782" w:type="dxa"/>
            <w:shd w:val="clear" w:color="auto" w:fill="auto"/>
          </w:tcPr>
          <w:p w14:paraId="0CAA4536"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rPr>
              <w:t>2 sesiones por semestre</w:t>
            </w:r>
          </w:p>
        </w:tc>
        <w:tc>
          <w:tcPr>
            <w:tcW w:w="1213" w:type="dxa"/>
            <w:shd w:val="clear" w:color="auto" w:fill="auto"/>
          </w:tcPr>
          <w:p w14:paraId="7B2DE35C"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Plataformas digitales (</w:t>
            </w:r>
            <w:proofErr w:type="gramStart"/>
            <w:r w:rsidRPr="001E2153">
              <w:rPr>
                <w:rFonts w:ascii="Arial Narrow" w:eastAsia="Calibri" w:hAnsi="Arial Narrow" w:cs="Calibri"/>
                <w:color w:val="000000"/>
                <w:lang w:val="es-CO"/>
              </w:rPr>
              <w:t>Zoom</w:t>
            </w:r>
            <w:proofErr w:type="gramEnd"/>
            <w:r w:rsidRPr="001E2153">
              <w:rPr>
                <w:rFonts w:ascii="Arial Narrow" w:eastAsia="Calibri" w:hAnsi="Arial Narrow" w:cs="Calibri"/>
                <w:color w:val="000000"/>
                <w:lang w:val="es-CO"/>
              </w:rPr>
              <w:t xml:space="preserve">, </w:t>
            </w:r>
            <w:proofErr w:type="spellStart"/>
            <w:r w:rsidRPr="001E2153">
              <w:rPr>
                <w:rFonts w:ascii="Arial Narrow" w:eastAsia="Calibri" w:hAnsi="Arial Narrow" w:cs="Calibri"/>
                <w:color w:val="000000"/>
                <w:lang w:val="es-CO"/>
              </w:rPr>
              <w:t>Teams</w:t>
            </w:r>
            <w:proofErr w:type="spellEnd"/>
            <w:r w:rsidRPr="001E2153">
              <w:rPr>
                <w:rFonts w:ascii="Arial Narrow" w:eastAsia="Calibri" w:hAnsi="Arial Narrow" w:cs="Calibri"/>
                <w:color w:val="000000"/>
                <w:lang w:val="es-CO"/>
              </w:rPr>
              <w:t xml:space="preserve"> u otra plataforma disponible por la Universidad)</w:t>
            </w:r>
          </w:p>
        </w:tc>
        <w:tc>
          <w:tcPr>
            <w:tcW w:w="1443" w:type="dxa"/>
            <w:shd w:val="clear" w:color="auto" w:fill="auto"/>
          </w:tcPr>
          <w:p w14:paraId="2A7829D9" w14:textId="77777777" w:rsidR="001E2153" w:rsidRPr="001E2153" w:rsidRDefault="001E2153" w:rsidP="00D657C2">
            <w:pPr>
              <w:autoSpaceDE w:val="0"/>
              <w:autoSpaceDN w:val="0"/>
              <w:adjustRightInd w:val="0"/>
              <w:jc w:val="both"/>
              <w:rPr>
                <w:rFonts w:ascii="Arial Narrow" w:eastAsia="Calibri" w:hAnsi="Arial Narrow" w:cs="Times New Roman"/>
                <w:color w:val="000000"/>
                <w:lang w:val="es-CO"/>
              </w:rPr>
            </w:pPr>
            <w:r w:rsidRPr="001E2153">
              <w:rPr>
                <w:rFonts w:ascii="Arial Narrow" w:eastAsia="Calibri" w:hAnsi="Arial Narrow" w:cs="Times New Roman"/>
                <w:color w:val="000000"/>
                <w:lang w:val="es-CO"/>
              </w:rPr>
              <w:t>Administrador de la bolsa de empleo (</w:t>
            </w:r>
            <w:proofErr w:type="gramStart"/>
            <w:r w:rsidRPr="001E2153">
              <w:rPr>
                <w:rFonts w:ascii="Arial Narrow" w:eastAsia="Calibri" w:hAnsi="Arial Narrow" w:cs="Times New Roman"/>
                <w:color w:val="000000"/>
                <w:lang w:val="es-CO"/>
              </w:rPr>
              <w:t>Jefe</w:t>
            </w:r>
            <w:proofErr w:type="gramEnd"/>
            <w:r w:rsidRPr="001E2153">
              <w:rPr>
                <w:rFonts w:ascii="Arial Narrow" w:eastAsia="Calibri" w:hAnsi="Arial Narrow" w:cs="Times New Roman"/>
                <w:color w:val="000000"/>
                <w:lang w:val="es-CO"/>
              </w:rPr>
              <w:t xml:space="preserve"> de Egresados)</w:t>
            </w:r>
          </w:p>
          <w:p w14:paraId="5EEA332F"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p>
          <w:p w14:paraId="59BA8B9B"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Asistente de empleabilidad</w:t>
            </w:r>
          </w:p>
        </w:tc>
      </w:tr>
      <w:tr w:rsidR="001E2153" w:rsidRPr="001E2153" w14:paraId="72DCCD2B" w14:textId="77777777" w:rsidTr="00D657C2">
        <w:tc>
          <w:tcPr>
            <w:tcW w:w="1413" w:type="dxa"/>
            <w:shd w:val="clear" w:color="auto" w:fill="auto"/>
          </w:tcPr>
          <w:p w14:paraId="36CE015A"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r w:rsidRPr="001E2153">
              <w:rPr>
                <w:rFonts w:ascii="Arial Narrow" w:eastAsia="Calibri" w:hAnsi="Arial Narrow" w:cs="Calibri"/>
                <w:b/>
                <w:bCs/>
                <w:color w:val="000000"/>
                <w:lang w:val="es-CO"/>
              </w:rPr>
              <w:t xml:space="preserve">Egresado UTB emprende </w:t>
            </w:r>
          </w:p>
          <w:p w14:paraId="1816ACF2"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p w14:paraId="38F56BD3"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De acuerdo con lo señalado en la Resolución 2232 esta actividad corresponde a:</w:t>
            </w:r>
          </w:p>
          <w:p w14:paraId="3A364210" w14:textId="77777777" w:rsidR="001E2153" w:rsidRPr="001E2153" w:rsidRDefault="001E2153" w:rsidP="00D657C2">
            <w:pPr>
              <w:autoSpaceDE w:val="0"/>
              <w:autoSpaceDN w:val="0"/>
              <w:adjustRightInd w:val="0"/>
              <w:jc w:val="both"/>
              <w:rPr>
                <w:rFonts w:ascii="Arial Narrow" w:eastAsia="Calibri" w:hAnsi="Arial Narrow" w:cs="Calibri"/>
              </w:rPr>
            </w:pPr>
          </w:p>
          <w:p w14:paraId="4E91336F" w14:textId="77777777" w:rsidR="001E2153" w:rsidRPr="001E2153" w:rsidRDefault="001E2153" w:rsidP="00D657C2">
            <w:pPr>
              <w:autoSpaceDE w:val="0"/>
              <w:autoSpaceDN w:val="0"/>
              <w:adjustRightInd w:val="0"/>
              <w:jc w:val="both"/>
              <w:rPr>
                <w:rFonts w:ascii="Arial Narrow" w:eastAsia="Calibri" w:hAnsi="Arial Narrow" w:cs="Calibri"/>
              </w:rPr>
            </w:pPr>
            <w:r w:rsidRPr="001E2153">
              <w:rPr>
                <w:rFonts w:ascii="Arial Narrow" w:eastAsia="Calibri" w:hAnsi="Arial Narrow" w:cs="Calibri"/>
              </w:rPr>
              <w:t>1.1.5 Actividades individuales o grupales sobre herramientas para el autoempleo y/o búsqueda de empleo.</w:t>
            </w:r>
          </w:p>
          <w:p w14:paraId="336EF813" w14:textId="77777777" w:rsidR="001E2153" w:rsidRPr="001E2153" w:rsidRDefault="001E2153" w:rsidP="00D657C2">
            <w:pPr>
              <w:autoSpaceDE w:val="0"/>
              <w:autoSpaceDN w:val="0"/>
              <w:adjustRightInd w:val="0"/>
              <w:jc w:val="both"/>
              <w:rPr>
                <w:rFonts w:ascii="Arial Narrow" w:eastAsia="Calibri" w:hAnsi="Arial Narrow" w:cs="Calibri"/>
                <w:b/>
                <w:bCs/>
                <w:color w:val="000000"/>
                <w:lang w:val="es-CO"/>
              </w:rPr>
            </w:pPr>
          </w:p>
        </w:tc>
        <w:tc>
          <w:tcPr>
            <w:tcW w:w="2977" w:type="dxa"/>
            <w:shd w:val="clear" w:color="auto" w:fill="auto"/>
          </w:tcPr>
          <w:p w14:paraId="432FC712" w14:textId="77777777" w:rsidR="001E2153" w:rsidRPr="001E2153" w:rsidRDefault="001E2153" w:rsidP="00D657C2">
            <w:pPr>
              <w:autoSpaceDE w:val="0"/>
              <w:autoSpaceDN w:val="0"/>
              <w:adjustRightInd w:val="0"/>
              <w:rPr>
                <w:rFonts w:ascii="Arial Narrow" w:eastAsia="Calibri" w:hAnsi="Arial Narrow" w:cs="Calibri"/>
                <w:b/>
                <w:bCs/>
                <w:lang w:val="es-CO"/>
              </w:rPr>
            </w:pPr>
            <w:r w:rsidRPr="001E2153">
              <w:rPr>
                <w:rFonts w:ascii="Arial Narrow" w:eastAsia="Calibri" w:hAnsi="Arial Narrow" w:cs="Calibri"/>
                <w:b/>
                <w:bCs/>
                <w:lang w:val="es-CO"/>
              </w:rPr>
              <w:t xml:space="preserve">En esta línea se tiene como objetivo desarrollar el espíritu emprendedor de los oferentes o buscadores (Egresados) </w:t>
            </w:r>
          </w:p>
          <w:p w14:paraId="1AF4D309" w14:textId="77777777" w:rsidR="001E2153" w:rsidRPr="001E2153" w:rsidRDefault="001E2153" w:rsidP="00D657C2">
            <w:pPr>
              <w:autoSpaceDE w:val="0"/>
              <w:autoSpaceDN w:val="0"/>
              <w:adjustRightInd w:val="0"/>
              <w:rPr>
                <w:rFonts w:ascii="Arial Narrow" w:eastAsia="Calibri" w:hAnsi="Arial Narrow" w:cs="Calibri"/>
                <w:b/>
                <w:bCs/>
                <w:lang w:val="es-CO"/>
              </w:rPr>
            </w:pPr>
          </w:p>
          <w:p w14:paraId="3D50BD69"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shd w:val="clear" w:color="auto" w:fill="FFFFFF"/>
                <w:lang w:val="es-CO"/>
              </w:rPr>
              <w:t xml:space="preserve">Realizar charlas de emprendimiento para </w:t>
            </w:r>
            <w:r w:rsidRPr="001E2153">
              <w:rPr>
                <w:rFonts w:ascii="Arial Narrow" w:eastAsia="Calibri" w:hAnsi="Arial Narrow" w:cs="Calibri"/>
                <w:lang w:val="es-CO"/>
              </w:rPr>
              <w:t xml:space="preserve">apoyar las ideas de negocio y proyectos innovadores. </w:t>
            </w:r>
          </w:p>
          <w:p w14:paraId="5D7F4760" w14:textId="77777777" w:rsidR="001E2153" w:rsidRPr="001E2153" w:rsidRDefault="001E2153" w:rsidP="00D657C2">
            <w:pPr>
              <w:autoSpaceDE w:val="0"/>
              <w:autoSpaceDN w:val="0"/>
              <w:adjustRightInd w:val="0"/>
              <w:rPr>
                <w:rFonts w:ascii="Arial Narrow" w:eastAsia="Calibri" w:hAnsi="Arial Narrow" w:cs="Calibri"/>
                <w:shd w:val="clear" w:color="auto" w:fill="FFFFFF"/>
                <w:lang w:val="es-CO"/>
              </w:rPr>
            </w:pPr>
          </w:p>
          <w:p w14:paraId="76E20CBB" w14:textId="77777777" w:rsidR="001E2153" w:rsidRPr="001E2153" w:rsidRDefault="001E2153" w:rsidP="00D657C2">
            <w:pPr>
              <w:autoSpaceDE w:val="0"/>
              <w:autoSpaceDN w:val="0"/>
              <w:adjustRightInd w:val="0"/>
              <w:rPr>
                <w:rFonts w:ascii="Arial Narrow" w:eastAsia="Calibri" w:hAnsi="Arial Narrow" w:cs="Calibri"/>
                <w:lang w:val="es-CO"/>
              </w:rPr>
            </w:pPr>
            <w:r w:rsidRPr="001E2153">
              <w:rPr>
                <w:rFonts w:ascii="Arial Narrow" w:eastAsia="Calibri" w:hAnsi="Arial Narrow" w:cs="Calibri"/>
                <w:lang w:val="es-CO"/>
              </w:rPr>
              <w:t xml:space="preserve">Con el objetivo de promover y generar oportunidades de nuevas alianzas y negocio entre Egresados, se desarrolla un directorio de egresados emprendedores con información de la empresa, contacto y descripción de los productos y/o servicios ofrecidos desde cada emprendimiento. </w:t>
            </w:r>
          </w:p>
          <w:p w14:paraId="590F607C" w14:textId="77777777" w:rsidR="001E2153" w:rsidRPr="001E2153" w:rsidRDefault="001E2153" w:rsidP="00D657C2">
            <w:pPr>
              <w:autoSpaceDE w:val="0"/>
              <w:autoSpaceDN w:val="0"/>
              <w:adjustRightInd w:val="0"/>
              <w:rPr>
                <w:rFonts w:ascii="Arial Narrow" w:eastAsia="Calibri" w:hAnsi="Arial Narrow" w:cs="Calibri"/>
                <w:color w:val="000000"/>
                <w:lang w:val="es-CO"/>
              </w:rPr>
            </w:pPr>
          </w:p>
        </w:tc>
        <w:tc>
          <w:tcPr>
            <w:tcW w:w="1782" w:type="dxa"/>
            <w:shd w:val="clear" w:color="auto" w:fill="auto"/>
          </w:tcPr>
          <w:p w14:paraId="3DF56D4F"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rPr>
              <w:t>1 sesión por semestre</w:t>
            </w:r>
          </w:p>
        </w:tc>
        <w:tc>
          <w:tcPr>
            <w:tcW w:w="1213" w:type="dxa"/>
            <w:shd w:val="clear" w:color="auto" w:fill="auto"/>
          </w:tcPr>
          <w:p w14:paraId="0B6F37A2"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Plataformas digitales (</w:t>
            </w:r>
            <w:proofErr w:type="gramStart"/>
            <w:r w:rsidRPr="001E2153">
              <w:rPr>
                <w:rFonts w:ascii="Arial Narrow" w:eastAsia="Calibri" w:hAnsi="Arial Narrow" w:cs="Calibri"/>
                <w:color w:val="000000"/>
                <w:lang w:val="es-CO"/>
              </w:rPr>
              <w:t>Zoom</w:t>
            </w:r>
            <w:proofErr w:type="gramEnd"/>
            <w:r w:rsidRPr="001E2153">
              <w:rPr>
                <w:rFonts w:ascii="Arial Narrow" w:eastAsia="Calibri" w:hAnsi="Arial Narrow" w:cs="Calibri"/>
                <w:color w:val="000000"/>
                <w:lang w:val="es-CO"/>
              </w:rPr>
              <w:t xml:space="preserve">, </w:t>
            </w:r>
            <w:proofErr w:type="spellStart"/>
            <w:r w:rsidRPr="001E2153">
              <w:rPr>
                <w:rFonts w:ascii="Arial Narrow" w:eastAsia="Calibri" w:hAnsi="Arial Narrow" w:cs="Calibri"/>
                <w:color w:val="000000"/>
                <w:lang w:val="es-CO"/>
              </w:rPr>
              <w:t>Teams</w:t>
            </w:r>
            <w:proofErr w:type="spellEnd"/>
            <w:r w:rsidRPr="001E2153">
              <w:rPr>
                <w:rFonts w:ascii="Arial Narrow" w:eastAsia="Calibri" w:hAnsi="Arial Narrow" w:cs="Calibri"/>
                <w:color w:val="000000"/>
                <w:lang w:val="es-CO"/>
              </w:rPr>
              <w:t xml:space="preserve"> u otra plataforma disponible por la Universidad)</w:t>
            </w:r>
          </w:p>
        </w:tc>
        <w:tc>
          <w:tcPr>
            <w:tcW w:w="1443" w:type="dxa"/>
            <w:shd w:val="clear" w:color="auto" w:fill="auto"/>
          </w:tcPr>
          <w:p w14:paraId="44B603B7" w14:textId="77777777" w:rsidR="001E2153" w:rsidRPr="001E2153" w:rsidRDefault="001E2153" w:rsidP="00D657C2">
            <w:pPr>
              <w:autoSpaceDE w:val="0"/>
              <w:autoSpaceDN w:val="0"/>
              <w:adjustRightInd w:val="0"/>
              <w:jc w:val="both"/>
              <w:rPr>
                <w:rFonts w:ascii="Arial Narrow" w:eastAsia="Calibri" w:hAnsi="Arial Narrow" w:cs="Times New Roman"/>
                <w:color w:val="000000"/>
                <w:lang w:val="es-CO"/>
              </w:rPr>
            </w:pPr>
            <w:proofErr w:type="spellStart"/>
            <w:r w:rsidRPr="001E2153">
              <w:rPr>
                <w:rFonts w:ascii="Arial Narrow" w:eastAsia="Calibri" w:hAnsi="Arial Narrow" w:cs="Times New Roman"/>
                <w:color w:val="000000"/>
                <w:lang w:val="es-CO"/>
              </w:rPr>
              <w:t>Admnistrador</w:t>
            </w:r>
            <w:proofErr w:type="spellEnd"/>
            <w:r w:rsidRPr="001E2153">
              <w:rPr>
                <w:rFonts w:ascii="Arial Narrow" w:eastAsia="Calibri" w:hAnsi="Arial Narrow" w:cs="Times New Roman"/>
                <w:color w:val="000000"/>
                <w:lang w:val="es-CO"/>
              </w:rPr>
              <w:t xml:space="preserve"> de la bolsa de empleo (</w:t>
            </w:r>
            <w:proofErr w:type="gramStart"/>
            <w:r w:rsidRPr="001E2153">
              <w:rPr>
                <w:rFonts w:ascii="Arial Narrow" w:eastAsia="Calibri" w:hAnsi="Arial Narrow" w:cs="Times New Roman"/>
                <w:color w:val="000000"/>
                <w:lang w:val="es-CO"/>
              </w:rPr>
              <w:t>Jefe</w:t>
            </w:r>
            <w:proofErr w:type="gramEnd"/>
            <w:r w:rsidRPr="001E2153">
              <w:rPr>
                <w:rFonts w:ascii="Arial Narrow" w:eastAsia="Calibri" w:hAnsi="Arial Narrow" w:cs="Times New Roman"/>
                <w:color w:val="000000"/>
                <w:lang w:val="es-CO"/>
              </w:rPr>
              <w:t xml:space="preserve"> de Egresados)</w:t>
            </w:r>
          </w:p>
          <w:p w14:paraId="15B9505C"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p>
          <w:p w14:paraId="014C9AD7" w14:textId="77777777" w:rsidR="001E2153" w:rsidRPr="001E2153" w:rsidRDefault="001E2153" w:rsidP="00D657C2">
            <w:pPr>
              <w:autoSpaceDE w:val="0"/>
              <w:autoSpaceDN w:val="0"/>
              <w:adjustRightInd w:val="0"/>
              <w:jc w:val="both"/>
              <w:rPr>
                <w:rFonts w:ascii="Arial Narrow" w:eastAsia="Calibri" w:hAnsi="Arial Narrow" w:cs="Calibri"/>
                <w:color w:val="000000"/>
                <w:lang w:val="es-CO"/>
              </w:rPr>
            </w:pPr>
            <w:r w:rsidRPr="001E2153">
              <w:rPr>
                <w:rFonts w:ascii="Arial Narrow" w:eastAsia="Calibri" w:hAnsi="Arial Narrow" w:cs="Calibri"/>
                <w:color w:val="000000"/>
                <w:lang w:val="es-CO"/>
              </w:rPr>
              <w:t>Asistente de empleabilidad</w:t>
            </w:r>
          </w:p>
        </w:tc>
      </w:tr>
    </w:tbl>
    <w:p w14:paraId="5089BCA6" w14:textId="77777777" w:rsidR="001E2153" w:rsidRPr="0065117B" w:rsidRDefault="001E2153" w:rsidP="0065117B">
      <w:pPr>
        <w:spacing w:line="240" w:lineRule="auto"/>
        <w:ind w:left="709" w:hanging="709"/>
        <w:jc w:val="both"/>
        <w:rPr>
          <w:rFonts w:ascii="Arial Narrow" w:hAnsi="Arial Narrow"/>
        </w:rPr>
      </w:pPr>
    </w:p>
    <w:p w14:paraId="1E4AEAFC" w14:textId="3BCBAB13" w:rsidR="001941B7" w:rsidRDefault="00B8179E" w:rsidP="006A7151">
      <w:pPr>
        <w:spacing w:line="240" w:lineRule="auto"/>
        <w:jc w:val="both"/>
        <w:rPr>
          <w:rFonts w:ascii="Arial Narrow" w:hAnsi="Arial Narrow"/>
          <w:b/>
          <w:bCs/>
          <w:u w:val="single"/>
        </w:rPr>
      </w:pPr>
      <w:r w:rsidRPr="006D54C5">
        <w:rPr>
          <w:rFonts w:ascii="Arial Narrow" w:hAnsi="Arial Narrow"/>
          <w:b/>
          <w:bCs/>
          <w:u w:val="single"/>
        </w:rPr>
        <w:t xml:space="preserve">2.2.2. </w:t>
      </w:r>
      <w:r w:rsidR="006D54C5" w:rsidRPr="006D54C5">
        <w:rPr>
          <w:rFonts w:ascii="Arial Narrow" w:hAnsi="Arial Narrow"/>
          <w:b/>
          <w:bCs/>
          <w:u w:val="single"/>
        </w:rPr>
        <w:t>Orientación ocupacional a potenciales empleadores</w:t>
      </w:r>
    </w:p>
    <w:p w14:paraId="5F5D2AED" w14:textId="77777777" w:rsidR="006966A8" w:rsidRPr="006966A8" w:rsidRDefault="006966A8" w:rsidP="006966A8">
      <w:pPr>
        <w:spacing w:line="240" w:lineRule="auto"/>
        <w:jc w:val="both"/>
        <w:rPr>
          <w:rFonts w:ascii="Arial Narrow" w:hAnsi="Arial Narrow"/>
        </w:rPr>
      </w:pPr>
      <w:r w:rsidRPr="006966A8">
        <w:rPr>
          <w:rFonts w:ascii="Arial Narrow" w:hAnsi="Arial Narrow"/>
        </w:rPr>
        <w:t>De acuerdo con lo contemplado en la Resolución 2232 de 2021 se define como: Son las acciones para conocer las características necesidades y expectativas del empleador, para asesorar la definición registro y publicación de vacantes, brindar información sobre el mercado e inserción laboral o programa de fomento al empleo Formal y, según el caso, direccionar a servicios especializados autorizados.</w:t>
      </w:r>
    </w:p>
    <w:p w14:paraId="6309D461" w14:textId="1444BBE3" w:rsidR="006966A8" w:rsidRDefault="006966A8" w:rsidP="006966A8">
      <w:pPr>
        <w:spacing w:line="240" w:lineRule="auto"/>
        <w:jc w:val="both"/>
        <w:rPr>
          <w:rFonts w:ascii="Arial Narrow" w:hAnsi="Arial Narrow"/>
        </w:rPr>
      </w:pPr>
      <w:r w:rsidRPr="006966A8">
        <w:rPr>
          <w:rFonts w:ascii="Arial Narrow" w:hAnsi="Arial Narrow"/>
        </w:rPr>
        <w:t>Teniendo en cuenta esto, en la bolsa de empleo de la Universidad Tecnológica de Bolívar, la orientación a potenciales empleadores hace referencia a la asesoría brindada a los potenciales empleadores para la definición y registro de vacantes por medio de herramientas electrónicas.</w:t>
      </w:r>
    </w:p>
    <w:p w14:paraId="68FFBC8C" w14:textId="1141F213" w:rsidR="00653626" w:rsidRPr="00653626" w:rsidRDefault="00653626" w:rsidP="00653626">
      <w:pPr>
        <w:pStyle w:val="Prrafodelista"/>
        <w:numPr>
          <w:ilvl w:val="0"/>
          <w:numId w:val="10"/>
        </w:numPr>
        <w:spacing w:line="240" w:lineRule="auto"/>
        <w:jc w:val="both"/>
        <w:rPr>
          <w:rFonts w:ascii="Arial Narrow" w:hAnsi="Arial Narrow"/>
        </w:rPr>
      </w:pPr>
      <w:r w:rsidRPr="00653626">
        <w:rPr>
          <w:rFonts w:ascii="Arial Narrow" w:hAnsi="Arial Narrow"/>
        </w:rPr>
        <w:t xml:space="preserve">La orientación a potenciales empleadores se brindará gratuitamente y se realizará de forma virtual en la cuenta institucional de las plataformas de </w:t>
      </w:r>
      <w:proofErr w:type="gramStart"/>
      <w:r w:rsidRPr="00653626">
        <w:rPr>
          <w:rFonts w:ascii="Arial Narrow" w:hAnsi="Arial Narrow"/>
        </w:rPr>
        <w:t>Zoom</w:t>
      </w:r>
      <w:proofErr w:type="gramEnd"/>
      <w:r w:rsidRPr="00653626">
        <w:rPr>
          <w:rFonts w:ascii="Arial Narrow" w:hAnsi="Arial Narrow"/>
        </w:rPr>
        <w:t xml:space="preserve"> o </w:t>
      </w:r>
      <w:proofErr w:type="spellStart"/>
      <w:r w:rsidRPr="00653626">
        <w:rPr>
          <w:rFonts w:ascii="Arial Narrow" w:hAnsi="Arial Narrow"/>
        </w:rPr>
        <w:t>Teams</w:t>
      </w:r>
      <w:proofErr w:type="spellEnd"/>
      <w:r w:rsidRPr="00653626">
        <w:rPr>
          <w:rFonts w:ascii="Arial Narrow" w:hAnsi="Arial Narrow"/>
        </w:rPr>
        <w:t xml:space="preserve">; se realiza una sesión por semestre con una duración de 1 hora coordinadas por la administradora de la bolsa de empleo en conjunto con la asistente de empleabilidad y practicante desde el departamento de Egresados de la Universidad Tecnológica de Bolívar. </w:t>
      </w:r>
    </w:p>
    <w:p w14:paraId="35F12E1D" w14:textId="12871D6F" w:rsidR="00653626" w:rsidRPr="00653626" w:rsidRDefault="00653626" w:rsidP="00653626">
      <w:pPr>
        <w:pStyle w:val="Prrafodelista"/>
        <w:numPr>
          <w:ilvl w:val="0"/>
          <w:numId w:val="10"/>
        </w:numPr>
        <w:spacing w:line="240" w:lineRule="auto"/>
        <w:jc w:val="both"/>
        <w:rPr>
          <w:rFonts w:ascii="Arial Narrow" w:hAnsi="Arial Narrow"/>
        </w:rPr>
      </w:pPr>
      <w:r w:rsidRPr="00653626">
        <w:rPr>
          <w:rFonts w:ascii="Arial Narrow" w:hAnsi="Arial Narrow"/>
        </w:rPr>
        <w:t xml:space="preserve">El número máximo de asistentes a las orientaciones es de 100 personas debido a la capacidad de la sala en las plataformas virtuales de </w:t>
      </w:r>
      <w:proofErr w:type="gramStart"/>
      <w:r w:rsidRPr="00653626">
        <w:rPr>
          <w:rFonts w:ascii="Arial Narrow" w:hAnsi="Arial Narrow"/>
        </w:rPr>
        <w:t>Zoom</w:t>
      </w:r>
      <w:proofErr w:type="gramEnd"/>
      <w:r w:rsidRPr="00653626">
        <w:rPr>
          <w:rFonts w:ascii="Arial Narrow" w:hAnsi="Arial Narrow"/>
        </w:rPr>
        <w:t xml:space="preserve"> o </w:t>
      </w:r>
      <w:proofErr w:type="spellStart"/>
      <w:r w:rsidRPr="00653626">
        <w:rPr>
          <w:rFonts w:ascii="Arial Narrow" w:hAnsi="Arial Narrow"/>
        </w:rPr>
        <w:t>Teams</w:t>
      </w:r>
      <w:proofErr w:type="spellEnd"/>
      <w:r w:rsidRPr="00653626">
        <w:rPr>
          <w:rFonts w:ascii="Arial Narrow" w:hAnsi="Arial Narrow"/>
        </w:rPr>
        <w:t>.</w:t>
      </w:r>
    </w:p>
    <w:p w14:paraId="0082CD8E" w14:textId="07D0F62C" w:rsidR="00653626" w:rsidRPr="00653626" w:rsidRDefault="00653626" w:rsidP="00653626">
      <w:pPr>
        <w:pStyle w:val="Prrafodelista"/>
        <w:numPr>
          <w:ilvl w:val="0"/>
          <w:numId w:val="10"/>
        </w:numPr>
        <w:spacing w:line="240" w:lineRule="auto"/>
        <w:jc w:val="both"/>
        <w:rPr>
          <w:rFonts w:ascii="Arial Narrow" w:hAnsi="Arial Narrow"/>
        </w:rPr>
      </w:pPr>
      <w:r w:rsidRPr="00653626">
        <w:rPr>
          <w:rFonts w:ascii="Arial Narrow" w:hAnsi="Arial Narrow"/>
        </w:rPr>
        <w:t xml:space="preserve">Se realiza un mínimo de 2 sesiones por año. </w:t>
      </w:r>
    </w:p>
    <w:p w14:paraId="4E490C76" w14:textId="6921CC71" w:rsidR="00653626" w:rsidRDefault="00653626" w:rsidP="00653626">
      <w:pPr>
        <w:pStyle w:val="Prrafodelista"/>
        <w:numPr>
          <w:ilvl w:val="0"/>
          <w:numId w:val="10"/>
        </w:numPr>
        <w:spacing w:line="240" w:lineRule="auto"/>
        <w:jc w:val="both"/>
        <w:rPr>
          <w:rFonts w:ascii="Arial Narrow" w:hAnsi="Arial Narrow"/>
        </w:rPr>
      </w:pPr>
      <w:r w:rsidRPr="00653626">
        <w:rPr>
          <w:rFonts w:ascii="Arial Narrow" w:hAnsi="Arial Narrow"/>
        </w:rPr>
        <w:t>Cada orientación tiene una duración aproximada de una (1) hora y se realiza con una periodicidad semestral; las fechas se establecen según programación semestral sujetas a las actividades programadas en el calendario académico.</w:t>
      </w:r>
    </w:p>
    <w:p w14:paraId="0F6FEA95" w14:textId="4A15FF1B" w:rsidR="00653626" w:rsidRDefault="00DA37DD" w:rsidP="00653626">
      <w:pPr>
        <w:spacing w:line="240" w:lineRule="auto"/>
        <w:jc w:val="both"/>
        <w:rPr>
          <w:rFonts w:ascii="Arial Narrow" w:hAnsi="Arial Narrow"/>
        </w:rPr>
      </w:pPr>
      <w:r>
        <w:rPr>
          <w:rFonts w:ascii="Arial Narrow" w:hAnsi="Arial Narrow"/>
        </w:rPr>
        <w:t xml:space="preserve">2.2.2.1. Procedimiento </w:t>
      </w:r>
    </w:p>
    <w:p w14:paraId="6FB38906" w14:textId="77777777" w:rsidR="00CF38E6" w:rsidRPr="00CF38E6" w:rsidRDefault="00CF38E6" w:rsidP="00CF38E6">
      <w:pPr>
        <w:spacing w:line="240" w:lineRule="auto"/>
        <w:ind w:left="709" w:hanging="709"/>
        <w:jc w:val="both"/>
        <w:rPr>
          <w:rFonts w:ascii="Arial Narrow" w:hAnsi="Arial Narrow"/>
        </w:rPr>
      </w:pPr>
      <w:r w:rsidRPr="00CF38E6">
        <w:rPr>
          <w:rFonts w:ascii="Arial Narrow" w:hAnsi="Arial Narrow"/>
        </w:rPr>
        <w:t xml:space="preserve">Paso 1. se envía un correo electrónico con la invitación a los potenciales empleadores, con un mes de anticipación a la fecha programada incluyendo la temática a abordar, la información del evento y el enlace al formulario en línea de inscripción. </w:t>
      </w:r>
    </w:p>
    <w:p w14:paraId="559CA84F" w14:textId="77777777" w:rsidR="00CF38E6" w:rsidRPr="00CF38E6" w:rsidRDefault="00CF38E6" w:rsidP="00CF38E6">
      <w:pPr>
        <w:spacing w:line="240" w:lineRule="auto"/>
        <w:ind w:left="709" w:hanging="709"/>
        <w:jc w:val="both"/>
        <w:rPr>
          <w:rFonts w:ascii="Arial Narrow" w:hAnsi="Arial Narrow"/>
        </w:rPr>
      </w:pPr>
      <w:r w:rsidRPr="00CF38E6">
        <w:rPr>
          <w:rFonts w:ascii="Arial Narrow" w:hAnsi="Arial Narrow"/>
        </w:rPr>
        <w:t>Paso 2. Los potenciales empleadores realizan el proceso de inscripción y confirmación de asistencia diligenciando el formulario en línea enviado con la información del evento.</w:t>
      </w:r>
    </w:p>
    <w:p w14:paraId="75F1C5B9" w14:textId="77777777" w:rsidR="00CF38E6" w:rsidRPr="00CF38E6" w:rsidRDefault="00CF38E6" w:rsidP="00CF38E6">
      <w:pPr>
        <w:spacing w:line="240" w:lineRule="auto"/>
        <w:ind w:left="709" w:hanging="709"/>
        <w:jc w:val="both"/>
        <w:rPr>
          <w:rFonts w:ascii="Arial Narrow" w:hAnsi="Arial Narrow"/>
        </w:rPr>
      </w:pPr>
      <w:r w:rsidRPr="00CF38E6">
        <w:rPr>
          <w:rFonts w:ascii="Arial Narrow" w:hAnsi="Arial Narrow"/>
        </w:rPr>
        <w:t xml:space="preserve">Paso 3. Se envía el enlace con el acceso a la charla virtual en </w:t>
      </w:r>
      <w:proofErr w:type="gramStart"/>
      <w:r w:rsidRPr="00CF38E6">
        <w:rPr>
          <w:rFonts w:ascii="Arial Narrow" w:hAnsi="Arial Narrow"/>
        </w:rPr>
        <w:t>Zoom</w:t>
      </w:r>
      <w:proofErr w:type="gramEnd"/>
      <w:r w:rsidRPr="00CF38E6">
        <w:rPr>
          <w:rFonts w:ascii="Arial Narrow" w:hAnsi="Arial Narrow"/>
        </w:rPr>
        <w:t xml:space="preserve"> o </w:t>
      </w:r>
      <w:proofErr w:type="spellStart"/>
      <w:r w:rsidRPr="00CF38E6">
        <w:rPr>
          <w:rFonts w:ascii="Arial Narrow" w:hAnsi="Arial Narrow"/>
        </w:rPr>
        <w:t>Teams</w:t>
      </w:r>
      <w:proofErr w:type="spellEnd"/>
      <w:r w:rsidRPr="00CF38E6">
        <w:rPr>
          <w:rFonts w:ascii="Arial Narrow" w:hAnsi="Arial Narrow"/>
        </w:rPr>
        <w:t xml:space="preserve"> a los correos electrónicos de los potenciales empleadores interesados y que se inscriban previamente en el formulario dispuesto para esto.</w:t>
      </w:r>
    </w:p>
    <w:p w14:paraId="573B410B" w14:textId="77777777" w:rsidR="00CF38E6" w:rsidRPr="00CF38E6" w:rsidRDefault="00CF38E6" w:rsidP="00CF38E6">
      <w:pPr>
        <w:spacing w:line="240" w:lineRule="auto"/>
        <w:ind w:left="709" w:hanging="709"/>
        <w:jc w:val="both"/>
        <w:rPr>
          <w:rFonts w:ascii="Arial Narrow" w:hAnsi="Arial Narrow"/>
        </w:rPr>
      </w:pPr>
      <w:r w:rsidRPr="00CF38E6">
        <w:rPr>
          <w:rFonts w:ascii="Arial Narrow" w:hAnsi="Arial Narrow"/>
        </w:rPr>
        <w:t>Paso 3. El día del evento la sala virtual se abre 15 minutos antes de la hora programada con el propósito de revisar el estado de la conexión a internet.</w:t>
      </w:r>
    </w:p>
    <w:p w14:paraId="1D6D075B" w14:textId="173B2023" w:rsidR="00DA37DD" w:rsidRDefault="00CF38E6" w:rsidP="00CF38E6">
      <w:pPr>
        <w:spacing w:line="240" w:lineRule="auto"/>
        <w:ind w:left="709" w:hanging="709"/>
        <w:jc w:val="both"/>
        <w:rPr>
          <w:rFonts w:ascii="Arial Narrow" w:hAnsi="Arial Narrow"/>
        </w:rPr>
      </w:pPr>
      <w:r w:rsidRPr="00CF38E6">
        <w:rPr>
          <w:rFonts w:ascii="Arial Narrow" w:hAnsi="Arial Narrow"/>
        </w:rPr>
        <w:t>Paso 4. Al finalizar el encuentro, se invita a los participantes a responder una evaluación del evento, que se enviará por el correo electrónico registrado y se realiza un informe de la actividad realizada.</w:t>
      </w:r>
    </w:p>
    <w:tbl>
      <w:tblPr>
        <w:tblStyle w:val="Tablaconcuadrcula"/>
        <w:tblpPr w:leftFromText="141" w:rightFromText="141" w:vertAnchor="text" w:tblpY="72"/>
        <w:tblW w:w="0" w:type="auto"/>
        <w:tblLayout w:type="fixed"/>
        <w:tblLook w:val="04A0" w:firstRow="1" w:lastRow="0" w:firstColumn="1" w:lastColumn="0" w:noHBand="0" w:noVBand="1"/>
      </w:tblPr>
      <w:tblGrid>
        <w:gridCol w:w="1413"/>
        <w:gridCol w:w="2977"/>
        <w:gridCol w:w="1782"/>
        <w:gridCol w:w="1213"/>
        <w:gridCol w:w="1443"/>
      </w:tblGrid>
      <w:tr w:rsidR="00196DC4" w:rsidRPr="007A22CD" w14:paraId="5F4E5B28" w14:textId="77777777" w:rsidTr="00D657C2">
        <w:tc>
          <w:tcPr>
            <w:tcW w:w="1413" w:type="dxa"/>
            <w:shd w:val="clear" w:color="auto" w:fill="44546A" w:themeFill="text2"/>
          </w:tcPr>
          <w:p w14:paraId="5AFADA38" w14:textId="77777777" w:rsidR="00196DC4" w:rsidRPr="007A22CD" w:rsidRDefault="00196DC4" w:rsidP="00D657C2">
            <w:pPr>
              <w:rPr>
                <w:rFonts w:ascii="Arial Narrow" w:hAnsi="Arial Narrow"/>
                <w:b/>
                <w:bCs/>
                <w:color w:val="FFFFFF" w:themeColor="background1"/>
              </w:rPr>
            </w:pPr>
            <w:r w:rsidRPr="007A22CD">
              <w:rPr>
                <w:rFonts w:ascii="Arial Narrow" w:hAnsi="Arial Narrow"/>
                <w:b/>
                <w:bCs/>
                <w:color w:val="FFFFFF" w:themeColor="background1"/>
              </w:rPr>
              <w:t>Servicios básico s de orientación ocupacional de la bolsa de empleo</w:t>
            </w:r>
          </w:p>
        </w:tc>
        <w:tc>
          <w:tcPr>
            <w:tcW w:w="2977" w:type="dxa"/>
            <w:shd w:val="clear" w:color="auto" w:fill="44546A" w:themeFill="text2"/>
          </w:tcPr>
          <w:p w14:paraId="64928CE1" w14:textId="77777777" w:rsidR="00196DC4" w:rsidRPr="007A22CD" w:rsidRDefault="00196DC4" w:rsidP="00D657C2">
            <w:pPr>
              <w:spacing w:after="200" w:line="276" w:lineRule="auto"/>
              <w:rPr>
                <w:rFonts w:ascii="Arial Narrow" w:hAnsi="Arial Narrow"/>
                <w:b/>
                <w:bCs/>
                <w:color w:val="FFFFFF" w:themeColor="background1"/>
              </w:rPr>
            </w:pPr>
          </w:p>
          <w:p w14:paraId="65337B36" w14:textId="77777777" w:rsidR="00196DC4" w:rsidRPr="007A22CD" w:rsidRDefault="00196DC4" w:rsidP="00D657C2">
            <w:pPr>
              <w:spacing w:after="200" w:line="276" w:lineRule="auto"/>
              <w:rPr>
                <w:rFonts w:ascii="Arial Narrow" w:hAnsi="Arial Narrow"/>
                <w:b/>
                <w:bCs/>
                <w:color w:val="FFFFFF" w:themeColor="background1"/>
              </w:rPr>
            </w:pPr>
          </w:p>
          <w:p w14:paraId="030AC0E7" w14:textId="77777777" w:rsidR="00196DC4" w:rsidRPr="007A22CD" w:rsidRDefault="00196DC4" w:rsidP="00D657C2">
            <w:pPr>
              <w:spacing w:after="200" w:line="276" w:lineRule="auto"/>
              <w:rPr>
                <w:rFonts w:ascii="Arial Narrow" w:hAnsi="Arial Narrow"/>
                <w:b/>
                <w:bCs/>
                <w:color w:val="FFFFFF" w:themeColor="background1"/>
              </w:rPr>
            </w:pPr>
            <w:r w:rsidRPr="007A22CD">
              <w:rPr>
                <w:rFonts w:ascii="Arial Narrow" w:hAnsi="Arial Narrow"/>
                <w:b/>
                <w:bCs/>
                <w:color w:val="FFFFFF" w:themeColor="background1"/>
              </w:rPr>
              <w:t xml:space="preserve">Descripción </w:t>
            </w:r>
          </w:p>
        </w:tc>
        <w:tc>
          <w:tcPr>
            <w:tcW w:w="1782" w:type="dxa"/>
            <w:shd w:val="clear" w:color="auto" w:fill="44546A" w:themeFill="text2"/>
          </w:tcPr>
          <w:p w14:paraId="4E97222D" w14:textId="77777777" w:rsidR="00196DC4" w:rsidRPr="007A22CD" w:rsidRDefault="00196DC4" w:rsidP="00D657C2">
            <w:pPr>
              <w:spacing w:after="200" w:line="276" w:lineRule="auto"/>
              <w:rPr>
                <w:rFonts w:ascii="Arial Narrow" w:hAnsi="Arial Narrow"/>
                <w:b/>
                <w:bCs/>
                <w:color w:val="FFFFFF" w:themeColor="background1"/>
              </w:rPr>
            </w:pPr>
          </w:p>
          <w:p w14:paraId="17070466" w14:textId="77777777" w:rsidR="00196DC4" w:rsidRPr="007A22CD" w:rsidRDefault="00196DC4" w:rsidP="00D657C2">
            <w:pPr>
              <w:spacing w:after="200" w:line="276" w:lineRule="auto"/>
              <w:rPr>
                <w:rFonts w:ascii="Arial Narrow" w:hAnsi="Arial Narrow"/>
                <w:b/>
                <w:bCs/>
                <w:color w:val="FFFFFF" w:themeColor="background1"/>
              </w:rPr>
            </w:pPr>
          </w:p>
          <w:p w14:paraId="034084B1" w14:textId="77777777" w:rsidR="00196DC4" w:rsidRPr="007A22CD" w:rsidRDefault="00196DC4" w:rsidP="00D657C2">
            <w:pPr>
              <w:spacing w:after="200" w:line="276" w:lineRule="auto"/>
              <w:rPr>
                <w:rFonts w:ascii="Arial Narrow" w:hAnsi="Arial Narrow"/>
                <w:b/>
                <w:bCs/>
                <w:color w:val="FFFFFF" w:themeColor="background1"/>
              </w:rPr>
            </w:pPr>
            <w:r w:rsidRPr="007A22CD">
              <w:rPr>
                <w:rFonts w:ascii="Arial Narrow" w:hAnsi="Arial Narrow"/>
                <w:b/>
                <w:bCs/>
                <w:color w:val="FFFFFF" w:themeColor="background1"/>
              </w:rPr>
              <w:t xml:space="preserve">Frecuencia </w:t>
            </w:r>
          </w:p>
        </w:tc>
        <w:tc>
          <w:tcPr>
            <w:tcW w:w="1213" w:type="dxa"/>
            <w:shd w:val="clear" w:color="auto" w:fill="44546A" w:themeFill="text2"/>
          </w:tcPr>
          <w:p w14:paraId="5D2F204A" w14:textId="77777777" w:rsidR="00196DC4" w:rsidRPr="007A22CD" w:rsidRDefault="00196DC4" w:rsidP="00D657C2">
            <w:pPr>
              <w:spacing w:after="200" w:line="276" w:lineRule="auto"/>
              <w:rPr>
                <w:rFonts w:ascii="Arial Narrow" w:hAnsi="Arial Narrow"/>
                <w:b/>
                <w:bCs/>
                <w:color w:val="FFFFFF" w:themeColor="background1"/>
              </w:rPr>
            </w:pPr>
          </w:p>
          <w:p w14:paraId="73F6943E" w14:textId="77777777" w:rsidR="00196DC4" w:rsidRPr="007A22CD" w:rsidRDefault="00196DC4" w:rsidP="00D657C2">
            <w:pPr>
              <w:spacing w:after="200" w:line="276" w:lineRule="auto"/>
              <w:rPr>
                <w:rFonts w:ascii="Arial Narrow" w:hAnsi="Arial Narrow"/>
                <w:b/>
                <w:bCs/>
                <w:color w:val="FFFFFF" w:themeColor="background1"/>
              </w:rPr>
            </w:pPr>
          </w:p>
          <w:p w14:paraId="55A20BCD" w14:textId="77777777" w:rsidR="00196DC4" w:rsidRPr="007A22CD" w:rsidRDefault="00196DC4" w:rsidP="00D657C2">
            <w:pPr>
              <w:spacing w:after="200" w:line="276" w:lineRule="auto"/>
              <w:rPr>
                <w:rFonts w:ascii="Arial Narrow" w:hAnsi="Arial Narrow"/>
                <w:b/>
                <w:bCs/>
                <w:color w:val="FFFFFF" w:themeColor="background1"/>
              </w:rPr>
            </w:pPr>
            <w:r w:rsidRPr="007A22CD">
              <w:rPr>
                <w:rFonts w:ascii="Arial Narrow" w:hAnsi="Arial Narrow"/>
                <w:b/>
                <w:bCs/>
                <w:color w:val="FFFFFF" w:themeColor="background1"/>
              </w:rPr>
              <w:t xml:space="preserve">Lugar </w:t>
            </w:r>
          </w:p>
        </w:tc>
        <w:tc>
          <w:tcPr>
            <w:tcW w:w="1443" w:type="dxa"/>
            <w:shd w:val="clear" w:color="auto" w:fill="44546A" w:themeFill="text2"/>
          </w:tcPr>
          <w:p w14:paraId="44ABAC49" w14:textId="77777777" w:rsidR="00196DC4" w:rsidRPr="007A22CD" w:rsidRDefault="00196DC4" w:rsidP="00D657C2">
            <w:pPr>
              <w:spacing w:after="200" w:line="276" w:lineRule="auto"/>
              <w:rPr>
                <w:rFonts w:ascii="Arial Narrow" w:hAnsi="Arial Narrow"/>
                <w:b/>
                <w:bCs/>
                <w:color w:val="FFFFFF" w:themeColor="background1"/>
              </w:rPr>
            </w:pPr>
          </w:p>
          <w:p w14:paraId="08FD4D2E" w14:textId="77777777" w:rsidR="00196DC4" w:rsidRPr="007A22CD" w:rsidRDefault="00196DC4" w:rsidP="00D657C2">
            <w:pPr>
              <w:spacing w:after="200" w:line="276" w:lineRule="auto"/>
              <w:rPr>
                <w:rFonts w:ascii="Arial Narrow" w:hAnsi="Arial Narrow"/>
                <w:b/>
                <w:bCs/>
                <w:color w:val="FFFFFF" w:themeColor="background1"/>
              </w:rPr>
            </w:pPr>
          </w:p>
          <w:p w14:paraId="78869D52" w14:textId="77777777" w:rsidR="00196DC4" w:rsidRPr="007A22CD" w:rsidRDefault="00196DC4" w:rsidP="00D657C2">
            <w:pPr>
              <w:spacing w:after="200" w:line="276" w:lineRule="auto"/>
              <w:rPr>
                <w:rFonts w:ascii="Arial Narrow" w:hAnsi="Arial Narrow"/>
                <w:b/>
                <w:bCs/>
                <w:color w:val="FFFFFF" w:themeColor="background1"/>
              </w:rPr>
            </w:pPr>
            <w:r w:rsidRPr="007A22CD">
              <w:rPr>
                <w:rFonts w:ascii="Arial Narrow" w:hAnsi="Arial Narrow"/>
                <w:b/>
                <w:bCs/>
                <w:color w:val="FFFFFF" w:themeColor="background1"/>
              </w:rPr>
              <w:t xml:space="preserve">Responsable </w:t>
            </w:r>
          </w:p>
        </w:tc>
      </w:tr>
      <w:tr w:rsidR="00196DC4" w:rsidRPr="006B6352" w14:paraId="36827B12" w14:textId="77777777" w:rsidTr="00D657C2">
        <w:trPr>
          <w:trHeight w:val="1844"/>
        </w:trPr>
        <w:tc>
          <w:tcPr>
            <w:tcW w:w="1413" w:type="dxa"/>
            <w:shd w:val="clear" w:color="auto" w:fill="auto"/>
          </w:tcPr>
          <w:p w14:paraId="5C0BFDD9" w14:textId="77777777" w:rsidR="00196DC4" w:rsidRPr="006B6352" w:rsidRDefault="00196DC4" w:rsidP="00D657C2">
            <w:pPr>
              <w:spacing w:after="200" w:line="276" w:lineRule="auto"/>
              <w:rPr>
                <w:rFonts w:ascii="Arial Narrow" w:hAnsi="Arial Narrow"/>
                <w:b/>
                <w:bCs/>
              </w:rPr>
            </w:pPr>
            <w:r w:rsidRPr="006B6352">
              <w:rPr>
                <w:rFonts w:ascii="Arial Narrow" w:hAnsi="Arial Narrow"/>
                <w:b/>
                <w:bCs/>
              </w:rPr>
              <w:t>Servicios y ventajas exclusivas que te ofrece el Portal de Empleo UTB</w:t>
            </w:r>
          </w:p>
          <w:p w14:paraId="53165263" w14:textId="77777777" w:rsidR="00196DC4" w:rsidRPr="006B6352" w:rsidRDefault="00196DC4" w:rsidP="00D657C2">
            <w:pPr>
              <w:spacing w:after="200" w:line="276" w:lineRule="auto"/>
              <w:rPr>
                <w:rFonts w:ascii="Arial Narrow" w:hAnsi="Arial Narrow"/>
                <w:b/>
                <w:bCs/>
              </w:rPr>
            </w:pPr>
          </w:p>
          <w:p w14:paraId="1A6370AA" w14:textId="77777777" w:rsidR="00196DC4" w:rsidRPr="006B6352" w:rsidRDefault="00196DC4" w:rsidP="00D657C2">
            <w:pPr>
              <w:spacing w:after="200" w:line="276" w:lineRule="auto"/>
              <w:rPr>
                <w:rFonts w:ascii="Arial Narrow" w:hAnsi="Arial Narrow"/>
              </w:rPr>
            </w:pPr>
            <w:r w:rsidRPr="006B6352">
              <w:rPr>
                <w:rFonts w:ascii="Arial Narrow" w:hAnsi="Arial Narrow"/>
              </w:rPr>
              <w:t>De acuerdo con lo señalado en la Resolución 2232 esta actividad corresponde a:</w:t>
            </w:r>
          </w:p>
          <w:p w14:paraId="73E5F548" w14:textId="77777777" w:rsidR="00196DC4" w:rsidRPr="006B6352" w:rsidRDefault="00196DC4" w:rsidP="00D657C2">
            <w:pPr>
              <w:spacing w:after="200" w:line="276" w:lineRule="auto"/>
              <w:rPr>
                <w:rFonts w:ascii="Arial Narrow" w:hAnsi="Arial Narrow"/>
              </w:rPr>
            </w:pPr>
          </w:p>
          <w:p w14:paraId="57FFCEF4" w14:textId="77777777" w:rsidR="00196DC4" w:rsidRDefault="00196DC4" w:rsidP="00D657C2">
            <w:pPr>
              <w:spacing w:after="200" w:line="276" w:lineRule="auto"/>
              <w:rPr>
                <w:rFonts w:ascii="Arial Narrow" w:hAnsi="Arial Narrow"/>
              </w:rPr>
            </w:pPr>
          </w:p>
          <w:p w14:paraId="0BB353F7" w14:textId="77777777" w:rsidR="00196DC4" w:rsidRDefault="00196DC4" w:rsidP="00D657C2">
            <w:pPr>
              <w:spacing w:after="200" w:line="276" w:lineRule="auto"/>
              <w:rPr>
                <w:rFonts w:ascii="Arial Narrow" w:hAnsi="Arial Narrow"/>
              </w:rPr>
            </w:pPr>
          </w:p>
          <w:p w14:paraId="79A8DEBA" w14:textId="77777777" w:rsidR="00196DC4" w:rsidRPr="006B6352" w:rsidRDefault="00196DC4" w:rsidP="00D657C2">
            <w:pPr>
              <w:spacing w:after="200" w:line="276" w:lineRule="auto"/>
              <w:rPr>
                <w:rFonts w:ascii="Arial Narrow" w:hAnsi="Arial Narrow"/>
              </w:rPr>
            </w:pPr>
            <w:r w:rsidRPr="006B6352">
              <w:rPr>
                <w:rFonts w:ascii="Arial Narrow" w:hAnsi="Arial Narrow"/>
              </w:rPr>
              <w:t>1.2.2 Asesoría para la definición y registro de vacantes</w:t>
            </w:r>
          </w:p>
        </w:tc>
        <w:tc>
          <w:tcPr>
            <w:tcW w:w="2977" w:type="dxa"/>
            <w:shd w:val="clear" w:color="auto" w:fill="auto"/>
          </w:tcPr>
          <w:p w14:paraId="5E758805" w14:textId="77777777" w:rsidR="00196DC4" w:rsidRPr="006B6352" w:rsidRDefault="00196DC4" w:rsidP="00D657C2">
            <w:pPr>
              <w:spacing w:after="200" w:line="276" w:lineRule="auto"/>
              <w:rPr>
                <w:rFonts w:ascii="Arial Narrow" w:hAnsi="Arial Narrow"/>
                <w:b/>
                <w:bCs/>
              </w:rPr>
            </w:pPr>
            <w:r w:rsidRPr="006B6352">
              <w:rPr>
                <w:rFonts w:ascii="Arial Narrow" w:hAnsi="Arial Narrow"/>
                <w:b/>
                <w:bCs/>
              </w:rPr>
              <w:t>Brindar apoyo a las empresas para registrarse en el portal de empleo y registrar las vacantes teniendo cuenta las variables para la publicación.</w:t>
            </w:r>
          </w:p>
          <w:p w14:paraId="5DF00ACC" w14:textId="77777777" w:rsidR="00196DC4" w:rsidRPr="006B6352" w:rsidRDefault="00196DC4" w:rsidP="00D657C2">
            <w:pPr>
              <w:spacing w:after="200" w:line="276" w:lineRule="auto"/>
              <w:rPr>
                <w:rFonts w:ascii="Arial Narrow" w:hAnsi="Arial Narrow"/>
              </w:rPr>
            </w:pPr>
          </w:p>
          <w:p w14:paraId="5CDB0BED" w14:textId="77777777" w:rsidR="00196DC4" w:rsidRPr="006B6352" w:rsidRDefault="00196DC4" w:rsidP="00D657C2">
            <w:pPr>
              <w:spacing w:after="200" w:line="276" w:lineRule="auto"/>
              <w:rPr>
                <w:rFonts w:ascii="Arial Narrow" w:hAnsi="Arial Narrow"/>
              </w:rPr>
            </w:pPr>
            <w:r w:rsidRPr="006B6352">
              <w:rPr>
                <w:rFonts w:ascii="Arial Narrow" w:hAnsi="Arial Narrow"/>
              </w:rPr>
              <w:t xml:space="preserve">Una vez la empresa es contactada para iniciar el proceso de registro o publicación de vacantes en la bolsa de empleo, la asistente de empleabilidad de la bolsa envía vía correo electrónico la información relacionada con los servicios ofrecidos y los instructivos de uso, incluyendo el portafolio de servicios ofrecidos desde la bolsa de empleo </w:t>
            </w:r>
          </w:p>
          <w:p w14:paraId="5A655871" w14:textId="77777777" w:rsidR="00196DC4" w:rsidRPr="006B6352" w:rsidRDefault="00196DC4" w:rsidP="00D657C2">
            <w:pPr>
              <w:spacing w:after="200" w:line="276" w:lineRule="auto"/>
              <w:rPr>
                <w:rFonts w:ascii="Arial Narrow" w:hAnsi="Arial Narrow"/>
              </w:rPr>
            </w:pPr>
          </w:p>
          <w:p w14:paraId="7CFEBC9E" w14:textId="77777777" w:rsidR="00196DC4" w:rsidRPr="006B6352" w:rsidRDefault="00196DC4" w:rsidP="00D657C2">
            <w:pPr>
              <w:spacing w:after="200" w:line="276" w:lineRule="auto"/>
              <w:rPr>
                <w:rFonts w:ascii="Arial Narrow" w:hAnsi="Arial Narrow"/>
              </w:rPr>
            </w:pPr>
            <w:r w:rsidRPr="006B6352">
              <w:rPr>
                <w:rFonts w:ascii="Arial Narrow" w:hAnsi="Arial Narrow"/>
              </w:rPr>
              <w:t>Se realizan sesiones de capacitación en:</w:t>
            </w:r>
          </w:p>
          <w:p w14:paraId="5396E3DF" w14:textId="77777777" w:rsidR="00196DC4" w:rsidRPr="006B6352" w:rsidRDefault="00196DC4" w:rsidP="00D657C2">
            <w:pPr>
              <w:spacing w:after="200" w:line="276" w:lineRule="auto"/>
              <w:rPr>
                <w:rFonts w:ascii="Arial Narrow" w:hAnsi="Arial Narrow"/>
              </w:rPr>
            </w:pPr>
            <w:r w:rsidRPr="006B6352">
              <w:rPr>
                <w:rFonts w:ascii="Arial Narrow" w:hAnsi="Arial Narrow"/>
              </w:rPr>
              <w:t>Proceso de registro en la Bolsa de Empleo.</w:t>
            </w:r>
          </w:p>
          <w:p w14:paraId="5EB0C032" w14:textId="77777777" w:rsidR="00196DC4" w:rsidRPr="006B6352" w:rsidRDefault="00196DC4" w:rsidP="00D657C2">
            <w:pPr>
              <w:spacing w:after="200" w:line="276" w:lineRule="auto"/>
              <w:rPr>
                <w:rFonts w:ascii="Arial Narrow" w:hAnsi="Arial Narrow"/>
              </w:rPr>
            </w:pPr>
            <w:r w:rsidRPr="006B6352">
              <w:rPr>
                <w:rFonts w:ascii="Arial Narrow" w:hAnsi="Arial Narrow"/>
              </w:rPr>
              <w:t>Asesoría para la definición y registro de vacantes.</w:t>
            </w:r>
          </w:p>
          <w:p w14:paraId="3DCA245E" w14:textId="77777777" w:rsidR="00196DC4" w:rsidRPr="006B6352" w:rsidRDefault="00196DC4" w:rsidP="00D657C2">
            <w:pPr>
              <w:spacing w:after="200" w:line="276" w:lineRule="auto"/>
              <w:rPr>
                <w:rFonts w:ascii="Arial Narrow" w:hAnsi="Arial Narrow"/>
              </w:rPr>
            </w:pPr>
            <w:r w:rsidRPr="006B6352">
              <w:rPr>
                <w:rFonts w:ascii="Arial Narrow" w:hAnsi="Arial Narrow"/>
              </w:rPr>
              <w:t xml:space="preserve">Publicación de vacantes </w:t>
            </w:r>
          </w:p>
          <w:p w14:paraId="0EE1FAB3" w14:textId="77777777" w:rsidR="00196DC4" w:rsidRPr="006B6352" w:rsidRDefault="00196DC4" w:rsidP="00D657C2">
            <w:pPr>
              <w:spacing w:after="200" w:line="276" w:lineRule="auto"/>
              <w:rPr>
                <w:rFonts w:ascii="Arial Narrow" w:hAnsi="Arial Narrow"/>
                <w:b/>
                <w:bCs/>
              </w:rPr>
            </w:pPr>
          </w:p>
        </w:tc>
        <w:tc>
          <w:tcPr>
            <w:tcW w:w="1782" w:type="dxa"/>
            <w:shd w:val="clear" w:color="auto" w:fill="auto"/>
          </w:tcPr>
          <w:p w14:paraId="0E5B629F" w14:textId="77777777" w:rsidR="00196DC4" w:rsidRPr="006B6352" w:rsidRDefault="00196DC4" w:rsidP="00D657C2">
            <w:pPr>
              <w:spacing w:after="200" w:line="276" w:lineRule="auto"/>
              <w:rPr>
                <w:rFonts w:ascii="Arial Narrow" w:hAnsi="Arial Narrow"/>
              </w:rPr>
            </w:pPr>
            <w:r w:rsidRPr="006B6352">
              <w:rPr>
                <w:rFonts w:ascii="Arial Narrow" w:hAnsi="Arial Narrow"/>
              </w:rPr>
              <w:t>1 sesión por semestre</w:t>
            </w:r>
          </w:p>
          <w:p w14:paraId="62E32D13" w14:textId="77777777" w:rsidR="00196DC4" w:rsidRPr="006B6352" w:rsidRDefault="00196DC4" w:rsidP="00D657C2">
            <w:pPr>
              <w:spacing w:after="200" w:line="276" w:lineRule="auto"/>
              <w:rPr>
                <w:rFonts w:ascii="Arial Narrow" w:hAnsi="Arial Narrow"/>
              </w:rPr>
            </w:pPr>
          </w:p>
          <w:p w14:paraId="40451E66" w14:textId="77777777" w:rsidR="00196DC4" w:rsidRPr="006B6352" w:rsidRDefault="00196DC4" w:rsidP="00D657C2">
            <w:pPr>
              <w:spacing w:after="200" w:line="276" w:lineRule="auto"/>
              <w:rPr>
                <w:rFonts w:ascii="Arial Narrow" w:hAnsi="Arial Narrow"/>
              </w:rPr>
            </w:pPr>
            <w:r w:rsidRPr="006B6352">
              <w:rPr>
                <w:rFonts w:ascii="Arial Narrow" w:hAnsi="Arial Narrow"/>
              </w:rPr>
              <w:t>*Se brinda asesoría individual cuando sea requerido</w:t>
            </w:r>
          </w:p>
        </w:tc>
        <w:tc>
          <w:tcPr>
            <w:tcW w:w="1213" w:type="dxa"/>
            <w:shd w:val="clear" w:color="auto" w:fill="auto"/>
          </w:tcPr>
          <w:p w14:paraId="36AC097E" w14:textId="77777777" w:rsidR="00196DC4" w:rsidRPr="006B6352" w:rsidRDefault="00196DC4" w:rsidP="00D657C2">
            <w:pPr>
              <w:spacing w:after="200" w:line="276" w:lineRule="auto"/>
              <w:rPr>
                <w:rFonts w:ascii="Arial Narrow" w:hAnsi="Arial Narrow"/>
              </w:rPr>
            </w:pPr>
            <w:r w:rsidRPr="006B6352">
              <w:rPr>
                <w:rFonts w:ascii="Arial Narrow" w:hAnsi="Arial Narrow"/>
              </w:rPr>
              <w:t>Plataformas digitales (</w:t>
            </w:r>
            <w:proofErr w:type="gramStart"/>
            <w:r w:rsidRPr="006B6352">
              <w:rPr>
                <w:rFonts w:ascii="Arial Narrow" w:hAnsi="Arial Narrow"/>
              </w:rPr>
              <w:t>Zoom</w:t>
            </w:r>
            <w:proofErr w:type="gramEnd"/>
            <w:r w:rsidRPr="006B6352">
              <w:rPr>
                <w:rFonts w:ascii="Arial Narrow" w:hAnsi="Arial Narrow"/>
              </w:rPr>
              <w:t xml:space="preserve">, </w:t>
            </w:r>
            <w:proofErr w:type="spellStart"/>
            <w:r w:rsidRPr="006B6352">
              <w:rPr>
                <w:rFonts w:ascii="Arial Narrow" w:hAnsi="Arial Narrow"/>
              </w:rPr>
              <w:t>Teams</w:t>
            </w:r>
            <w:proofErr w:type="spellEnd"/>
            <w:r w:rsidRPr="006B6352">
              <w:rPr>
                <w:rFonts w:ascii="Arial Narrow" w:hAnsi="Arial Narrow"/>
              </w:rPr>
              <w:t xml:space="preserve"> u otra plataforma disponible por la Universidad)</w:t>
            </w:r>
          </w:p>
        </w:tc>
        <w:tc>
          <w:tcPr>
            <w:tcW w:w="1443" w:type="dxa"/>
            <w:shd w:val="clear" w:color="auto" w:fill="auto"/>
          </w:tcPr>
          <w:p w14:paraId="00F509D5" w14:textId="77777777" w:rsidR="00196DC4" w:rsidRPr="006B6352" w:rsidRDefault="00196DC4" w:rsidP="00D657C2">
            <w:pPr>
              <w:spacing w:after="200" w:line="276" w:lineRule="auto"/>
              <w:rPr>
                <w:rFonts w:ascii="Arial Narrow" w:hAnsi="Arial Narrow"/>
              </w:rPr>
            </w:pPr>
            <w:r w:rsidRPr="006B6352">
              <w:rPr>
                <w:rFonts w:ascii="Arial Narrow" w:hAnsi="Arial Narrow"/>
              </w:rPr>
              <w:t>Administrador de la bolsa de empleo (jefe de Egresados)</w:t>
            </w:r>
          </w:p>
          <w:p w14:paraId="5386E8CD" w14:textId="77777777" w:rsidR="00196DC4" w:rsidRPr="006B6352" w:rsidRDefault="00196DC4" w:rsidP="00D657C2">
            <w:pPr>
              <w:spacing w:after="200" w:line="276" w:lineRule="auto"/>
              <w:rPr>
                <w:rFonts w:ascii="Arial Narrow" w:hAnsi="Arial Narrow"/>
              </w:rPr>
            </w:pPr>
          </w:p>
          <w:p w14:paraId="799DD1B1" w14:textId="77777777" w:rsidR="00196DC4" w:rsidRPr="006B6352" w:rsidRDefault="00196DC4" w:rsidP="00D657C2">
            <w:pPr>
              <w:spacing w:after="200" w:line="276" w:lineRule="auto"/>
              <w:rPr>
                <w:rFonts w:ascii="Arial Narrow" w:hAnsi="Arial Narrow"/>
              </w:rPr>
            </w:pPr>
            <w:r w:rsidRPr="006B6352">
              <w:rPr>
                <w:rFonts w:ascii="Arial Narrow" w:hAnsi="Arial Narrow"/>
              </w:rPr>
              <w:t>Asistente de empleabilidad</w:t>
            </w:r>
          </w:p>
        </w:tc>
      </w:tr>
      <w:tr w:rsidR="00196DC4" w:rsidRPr="006B6352" w14:paraId="59A79DCB" w14:textId="77777777" w:rsidTr="00D657C2">
        <w:trPr>
          <w:trHeight w:val="1844"/>
        </w:trPr>
        <w:tc>
          <w:tcPr>
            <w:tcW w:w="1413" w:type="dxa"/>
            <w:shd w:val="clear" w:color="auto" w:fill="auto"/>
          </w:tcPr>
          <w:p w14:paraId="46B84079" w14:textId="77777777" w:rsidR="00196DC4" w:rsidRPr="006B6352" w:rsidRDefault="00196DC4" w:rsidP="00D657C2">
            <w:pPr>
              <w:spacing w:after="200" w:line="276" w:lineRule="auto"/>
              <w:rPr>
                <w:rFonts w:ascii="Arial Narrow" w:hAnsi="Arial Narrow"/>
                <w:b/>
                <w:bCs/>
              </w:rPr>
            </w:pPr>
            <w:r w:rsidRPr="006B6352">
              <w:rPr>
                <w:rFonts w:ascii="Arial Narrow" w:hAnsi="Arial Narrow"/>
                <w:b/>
                <w:bCs/>
              </w:rPr>
              <w:t>Portafolio de servicios</w:t>
            </w:r>
          </w:p>
          <w:p w14:paraId="258E411E" w14:textId="77777777" w:rsidR="00196DC4" w:rsidRPr="006B6352" w:rsidRDefault="00196DC4" w:rsidP="00D657C2">
            <w:pPr>
              <w:spacing w:after="200" w:line="276" w:lineRule="auto"/>
              <w:rPr>
                <w:rFonts w:ascii="Arial Narrow" w:hAnsi="Arial Narrow"/>
                <w:b/>
                <w:bCs/>
              </w:rPr>
            </w:pPr>
          </w:p>
          <w:p w14:paraId="5D64E999" w14:textId="77777777" w:rsidR="00196DC4" w:rsidRPr="006B6352" w:rsidRDefault="00196DC4" w:rsidP="00D657C2">
            <w:pPr>
              <w:spacing w:after="200" w:line="276" w:lineRule="auto"/>
              <w:rPr>
                <w:rFonts w:ascii="Arial Narrow" w:hAnsi="Arial Narrow"/>
              </w:rPr>
            </w:pPr>
            <w:r w:rsidRPr="006B6352">
              <w:rPr>
                <w:rFonts w:ascii="Arial Narrow" w:hAnsi="Arial Narrow"/>
              </w:rPr>
              <w:t>De acuerdo con lo señalado en la Resolución 2232 esta actividad corresponde a:</w:t>
            </w:r>
          </w:p>
          <w:p w14:paraId="03627A49" w14:textId="77777777" w:rsidR="00196DC4" w:rsidRPr="006B6352" w:rsidRDefault="00196DC4" w:rsidP="00D657C2">
            <w:pPr>
              <w:spacing w:after="200" w:line="276" w:lineRule="auto"/>
              <w:rPr>
                <w:rFonts w:ascii="Arial Narrow" w:hAnsi="Arial Narrow"/>
              </w:rPr>
            </w:pPr>
          </w:p>
          <w:p w14:paraId="73FA04FA" w14:textId="77777777" w:rsidR="00196DC4" w:rsidRPr="006B6352" w:rsidRDefault="00196DC4" w:rsidP="00D657C2">
            <w:pPr>
              <w:spacing w:after="200" w:line="276" w:lineRule="auto"/>
              <w:rPr>
                <w:rFonts w:ascii="Arial Narrow" w:hAnsi="Arial Narrow"/>
                <w:b/>
                <w:bCs/>
              </w:rPr>
            </w:pPr>
            <w:r w:rsidRPr="006B6352">
              <w:rPr>
                <w:rFonts w:ascii="Arial Narrow" w:hAnsi="Arial Narrow"/>
              </w:rPr>
              <w:t>1.2.3 Hoja de ruta de servicios al empleador</w:t>
            </w:r>
          </w:p>
        </w:tc>
        <w:tc>
          <w:tcPr>
            <w:tcW w:w="2977" w:type="dxa"/>
            <w:shd w:val="clear" w:color="auto" w:fill="auto"/>
          </w:tcPr>
          <w:p w14:paraId="599DEF71" w14:textId="77777777" w:rsidR="00196DC4" w:rsidRPr="006B6352" w:rsidRDefault="00196DC4" w:rsidP="00D657C2">
            <w:pPr>
              <w:spacing w:after="200" w:line="276" w:lineRule="auto"/>
              <w:rPr>
                <w:rFonts w:ascii="Arial Narrow" w:hAnsi="Arial Narrow"/>
                <w:b/>
                <w:bCs/>
              </w:rPr>
            </w:pPr>
            <w:r w:rsidRPr="006B6352">
              <w:rPr>
                <w:rFonts w:ascii="Arial Narrow" w:hAnsi="Arial Narrow"/>
                <w:b/>
                <w:bCs/>
              </w:rPr>
              <w:t>Socializar con las empresas invitadas el portafolio de servicios de la bolsa de empleo.</w:t>
            </w:r>
          </w:p>
          <w:p w14:paraId="1AF7AF60" w14:textId="77777777" w:rsidR="00196DC4" w:rsidRPr="006B6352" w:rsidRDefault="00196DC4" w:rsidP="00D657C2">
            <w:pPr>
              <w:spacing w:after="200" w:line="276" w:lineRule="auto"/>
              <w:rPr>
                <w:rFonts w:ascii="Arial Narrow" w:hAnsi="Arial Narrow"/>
                <w:b/>
                <w:bCs/>
              </w:rPr>
            </w:pPr>
          </w:p>
          <w:p w14:paraId="2B0FA9E0" w14:textId="77777777" w:rsidR="00196DC4" w:rsidRPr="006B6352" w:rsidRDefault="00196DC4" w:rsidP="00D657C2">
            <w:pPr>
              <w:spacing w:after="200" w:line="276" w:lineRule="auto"/>
              <w:rPr>
                <w:rFonts w:ascii="Arial Narrow" w:hAnsi="Arial Narrow"/>
              </w:rPr>
            </w:pPr>
            <w:proofErr w:type="gramStart"/>
            <w:r w:rsidRPr="006B6352">
              <w:rPr>
                <w:rFonts w:ascii="Arial Narrow" w:hAnsi="Arial Narrow"/>
              </w:rPr>
              <w:t>Destacar</w:t>
            </w:r>
            <w:proofErr w:type="gramEnd"/>
            <w:r w:rsidRPr="006B6352">
              <w:rPr>
                <w:rFonts w:ascii="Arial Narrow" w:hAnsi="Arial Narrow"/>
              </w:rPr>
              <w:t xml:space="preserve"> los eventos y actividades habilitadas:</w:t>
            </w:r>
          </w:p>
          <w:p w14:paraId="12F4D277" w14:textId="77777777" w:rsidR="00196DC4" w:rsidRPr="006B6352" w:rsidRDefault="00196DC4" w:rsidP="00D657C2">
            <w:pPr>
              <w:spacing w:after="200" w:line="276" w:lineRule="auto"/>
              <w:rPr>
                <w:rFonts w:ascii="Arial Narrow" w:hAnsi="Arial Narrow"/>
              </w:rPr>
            </w:pPr>
            <w:r w:rsidRPr="006B6352">
              <w:rPr>
                <w:rFonts w:ascii="Arial Narrow" w:hAnsi="Arial Narrow"/>
              </w:rPr>
              <w:t>Portal de empleo: bolsa de empleo autorizada</w:t>
            </w:r>
          </w:p>
          <w:p w14:paraId="553ADBC6" w14:textId="77777777" w:rsidR="00196DC4" w:rsidRPr="006B6352" w:rsidRDefault="00196DC4" w:rsidP="00D657C2">
            <w:pPr>
              <w:spacing w:after="200" w:line="276" w:lineRule="auto"/>
              <w:rPr>
                <w:rFonts w:ascii="Arial Narrow" w:hAnsi="Arial Narrow"/>
              </w:rPr>
            </w:pPr>
            <w:r w:rsidRPr="006B6352">
              <w:rPr>
                <w:rFonts w:ascii="Arial Narrow" w:hAnsi="Arial Narrow"/>
              </w:rPr>
              <w:t>Expo Empleo: feria laboral</w:t>
            </w:r>
          </w:p>
          <w:p w14:paraId="4E0E0BC7" w14:textId="77777777" w:rsidR="00196DC4" w:rsidRPr="006B6352" w:rsidRDefault="00196DC4" w:rsidP="00D657C2">
            <w:pPr>
              <w:spacing w:after="200" w:line="276" w:lineRule="auto"/>
              <w:rPr>
                <w:rFonts w:ascii="Arial Narrow" w:hAnsi="Arial Narrow"/>
              </w:rPr>
            </w:pPr>
            <w:r w:rsidRPr="006B6352">
              <w:rPr>
                <w:rFonts w:ascii="Arial Narrow" w:hAnsi="Arial Narrow"/>
              </w:rPr>
              <w:t>Boletín de ofertas laborales</w:t>
            </w:r>
          </w:p>
          <w:p w14:paraId="0BE6AAC3" w14:textId="77777777" w:rsidR="00196DC4" w:rsidRPr="006B6352" w:rsidRDefault="00196DC4" w:rsidP="00D657C2">
            <w:pPr>
              <w:spacing w:after="200" w:line="276" w:lineRule="auto"/>
              <w:rPr>
                <w:rFonts w:ascii="Arial Narrow" w:hAnsi="Arial Narrow"/>
              </w:rPr>
            </w:pPr>
            <w:r w:rsidRPr="006B6352">
              <w:rPr>
                <w:rFonts w:ascii="Arial Narrow" w:hAnsi="Arial Narrow"/>
              </w:rPr>
              <w:t>Espacios de Conéctate con las Empresas</w:t>
            </w:r>
          </w:p>
        </w:tc>
        <w:tc>
          <w:tcPr>
            <w:tcW w:w="1782" w:type="dxa"/>
            <w:shd w:val="clear" w:color="auto" w:fill="auto"/>
          </w:tcPr>
          <w:p w14:paraId="2B31A9AC" w14:textId="77777777" w:rsidR="00196DC4" w:rsidRPr="006B6352" w:rsidRDefault="00196DC4" w:rsidP="00D657C2">
            <w:pPr>
              <w:spacing w:after="200" w:line="276" w:lineRule="auto"/>
              <w:rPr>
                <w:rFonts w:ascii="Arial Narrow" w:hAnsi="Arial Narrow"/>
              </w:rPr>
            </w:pPr>
            <w:r w:rsidRPr="006B6352">
              <w:rPr>
                <w:rFonts w:ascii="Arial Narrow" w:hAnsi="Arial Narrow"/>
              </w:rPr>
              <w:t>1 sesión por semestre</w:t>
            </w:r>
          </w:p>
        </w:tc>
        <w:tc>
          <w:tcPr>
            <w:tcW w:w="1213" w:type="dxa"/>
            <w:shd w:val="clear" w:color="auto" w:fill="auto"/>
          </w:tcPr>
          <w:p w14:paraId="2B46F31E" w14:textId="77777777" w:rsidR="00196DC4" w:rsidRPr="006B6352" w:rsidRDefault="00196DC4" w:rsidP="00D657C2">
            <w:pPr>
              <w:spacing w:after="200" w:line="276" w:lineRule="auto"/>
              <w:rPr>
                <w:rFonts w:ascii="Arial Narrow" w:hAnsi="Arial Narrow"/>
              </w:rPr>
            </w:pPr>
            <w:r w:rsidRPr="006B6352">
              <w:rPr>
                <w:rFonts w:ascii="Arial Narrow" w:hAnsi="Arial Narrow"/>
              </w:rPr>
              <w:t>Plataformas digitales (</w:t>
            </w:r>
            <w:proofErr w:type="gramStart"/>
            <w:r w:rsidRPr="006B6352">
              <w:rPr>
                <w:rFonts w:ascii="Arial Narrow" w:hAnsi="Arial Narrow"/>
              </w:rPr>
              <w:t>Zoom</w:t>
            </w:r>
            <w:proofErr w:type="gramEnd"/>
            <w:r w:rsidRPr="006B6352">
              <w:rPr>
                <w:rFonts w:ascii="Arial Narrow" w:hAnsi="Arial Narrow"/>
              </w:rPr>
              <w:t xml:space="preserve">, </w:t>
            </w:r>
            <w:proofErr w:type="spellStart"/>
            <w:r w:rsidRPr="006B6352">
              <w:rPr>
                <w:rFonts w:ascii="Arial Narrow" w:hAnsi="Arial Narrow"/>
              </w:rPr>
              <w:t>Teams</w:t>
            </w:r>
            <w:proofErr w:type="spellEnd"/>
            <w:r w:rsidRPr="006B6352">
              <w:rPr>
                <w:rFonts w:ascii="Arial Narrow" w:hAnsi="Arial Narrow"/>
              </w:rPr>
              <w:t xml:space="preserve"> u otra plataforma disponible por la Universidad)</w:t>
            </w:r>
          </w:p>
        </w:tc>
        <w:tc>
          <w:tcPr>
            <w:tcW w:w="1443" w:type="dxa"/>
            <w:shd w:val="clear" w:color="auto" w:fill="auto"/>
          </w:tcPr>
          <w:p w14:paraId="5BE99240" w14:textId="77777777" w:rsidR="00196DC4" w:rsidRPr="006B6352" w:rsidRDefault="00196DC4" w:rsidP="00D657C2">
            <w:pPr>
              <w:spacing w:after="200" w:line="276" w:lineRule="auto"/>
              <w:rPr>
                <w:rFonts w:ascii="Arial Narrow" w:hAnsi="Arial Narrow"/>
              </w:rPr>
            </w:pPr>
            <w:r w:rsidRPr="006B6352">
              <w:rPr>
                <w:rFonts w:ascii="Arial Narrow" w:hAnsi="Arial Narrow"/>
              </w:rPr>
              <w:t>Administrador de la bolsa de empleo (jefe de Egresados)</w:t>
            </w:r>
          </w:p>
          <w:p w14:paraId="2A9C7E9D" w14:textId="77777777" w:rsidR="00196DC4" w:rsidRPr="006B6352" w:rsidRDefault="00196DC4" w:rsidP="00D657C2">
            <w:pPr>
              <w:spacing w:after="200" w:line="276" w:lineRule="auto"/>
              <w:rPr>
                <w:rFonts w:ascii="Arial Narrow" w:hAnsi="Arial Narrow"/>
              </w:rPr>
            </w:pPr>
          </w:p>
          <w:p w14:paraId="50B20CF3" w14:textId="77777777" w:rsidR="00196DC4" w:rsidRPr="006B6352" w:rsidRDefault="00196DC4" w:rsidP="00D657C2">
            <w:pPr>
              <w:spacing w:after="200" w:line="276" w:lineRule="auto"/>
              <w:rPr>
                <w:rFonts w:ascii="Arial Narrow" w:hAnsi="Arial Narrow"/>
              </w:rPr>
            </w:pPr>
            <w:r w:rsidRPr="006B6352">
              <w:rPr>
                <w:rFonts w:ascii="Arial Narrow" w:hAnsi="Arial Narrow"/>
              </w:rPr>
              <w:t>Asistente de empleabilidad</w:t>
            </w:r>
          </w:p>
        </w:tc>
      </w:tr>
    </w:tbl>
    <w:p w14:paraId="15ED2BE6" w14:textId="77777777" w:rsidR="00196DC4" w:rsidRDefault="00196DC4" w:rsidP="00CF38E6">
      <w:pPr>
        <w:spacing w:line="240" w:lineRule="auto"/>
        <w:ind w:left="709" w:hanging="709"/>
        <w:jc w:val="both"/>
        <w:rPr>
          <w:rFonts w:ascii="Arial Narrow" w:hAnsi="Arial Narrow"/>
        </w:rPr>
      </w:pPr>
    </w:p>
    <w:p w14:paraId="5A3BA943" w14:textId="4EF20D8B" w:rsidR="00BE46F0" w:rsidRPr="00782618" w:rsidRDefault="00882746" w:rsidP="00782618">
      <w:pPr>
        <w:pStyle w:val="Ttulo2"/>
        <w:spacing w:after="240"/>
        <w:rPr>
          <w:rFonts w:ascii="Arial Narrow" w:hAnsi="Arial Narrow"/>
          <w:b/>
          <w:bCs/>
          <w:color w:val="auto"/>
          <w:sz w:val="22"/>
          <w:szCs w:val="22"/>
        </w:rPr>
      </w:pPr>
      <w:bookmarkStart w:id="7" w:name="_Toc109924774"/>
      <w:r w:rsidRPr="00782618">
        <w:rPr>
          <w:rFonts w:ascii="Arial Narrow" w:hAnsi="Arial Narrow"/>
          <w:b/>
          <w:bCs/>
          <w:color w:val="auto"/>
          <w:sz w:val="22"/>
          <w:szCs w:val="22"/>
        </w:rPr>
        <w:t>2.3. PRESELECCIÓN</w:t>
      </w:r>
      <w:bookmarkEnd w:id="7"/>
      <w:r w:rsidRPr="00782618">
        <w:rPr>
          <w:rFonts w:ascii="Arial Narrow" w:hAnsi="Arial Narrow"/>
          <w:b/>
          <w:bCs/>
          <w:color w:val="auto"/>
          <w:sz w:val="22"/>
          <w:szCs w:val="22"/>
        </w:rPr>
        <w:t xml:space="preserve"> </w:t>
      </w:r>
    </w:p>
    <w:p w14:paraId="22E8BDBA" w14:textId="77777777" w:rsidR="00E3189A" w:rsidRPr="00E3189A" w:rsidRDefault="00E3189A" w:rsidP="00E3189A">
      <w:pPr>
        <w:spacing w:line="240" w:lineRule="auto"/>
        <w:jc w:val="both"/>
        <w:rPr>
          <w:rFonts w:ascii="Arial Narrow" w:hAnsi="Arial Narrow"/>
        </w:rPr>
      </w:pPr>
      <w:r w:rsidRPr="00E3189A">
        <w:rPr>
          <w:rFonts w:ascii="Arial Narrow" w:hAnsi="Arial Narrow"/>
        </w:rPr>
        <w:t>De acuerdo con lo contemplado en la Resolución 2232 de 2021 se define como: Permite identificar entre los oferentes o buscadores inscritos, aquellos que cumplan con el perfil requerido en la vacante mediante acciones generadas por el sistema de información autorizado y/o la gestión realizada por el prestador.</w:t>
      </w:r>
    </w:p>
    <w:p w14:paraId="5BF11BD5" w14:textId="55C35C0A" w:rsidR="00882746" w:rsidRDefault="00E3189A" w:rsidP="00E3189A">
      <w:pPr>
        <w:spacing w:line="240" w:lineRule="auto"/>
        <w:jc w:val="both"/>
        <w:rPr>
          <w:rFonts w:ascii="Arial Narrow" w:hAnsi="Arial Narrow"/>
        </w:rPr>
      </w:pPr>
      <w:r w:rsidRPr="00E3189A">
        <w:rPr>
          <w:rFonts w:ascii="Arial Narrow" w:hAnsi="Arial Narrow"/>
        </w:rPr>
        <w:t>En ese sentido, el servicio de preselección en la bolsa de empleo de la Universidad Tecnológica de Bolívar es el proceso mediante el cual se identifican entre los oferentes o buscadores de empleo inscritos aquel que tenga el perfil requerido por la vacante.</w:t>
      </w:r>
    </w:p>
    <w:p w14:paraId="53522803" w14:textId="598F9B74" w:rsidR="003A5337" w:rsidRPr="00ED7EC5" w:rsidRDefault="003A5337" w:rsidP="00ED7EC5">
      <w:pPr>
        <w:pStyle w:val="Prrafodelista"/>
        <w:numPr>
          <w:ilvl w:val="0"/>
          <w:numId w:val="12"/>
        </w:numPr>
        <w:spacing w:line="240" w:lineRule="auto"/>
        <w:jc w:val="both"/>
        <w:rPr>
          <w:rFonts w:ascii="Arial Narrow" w:hAnsi="Arial Narrow"/>
        </w:rPr>
      </w:pPr>
      <w:r w:rsidRPr="00ED7EC5">
        <w:rPr>
          <w:rFonts w:ascii="Arial Narrow" w:hAnsi="Arial Narrow"/>
        </w:rPr>
        <w:t xml:space="preserve">Se identifican entre los oferentes y buscadores de empleo inscritos, aquellos que tengan el perfil requerido realizando filtros por edad, años de experiencia, ciudad, programa del cual es egresado, y demás características que la vacante especifique. </w:t>
      </w:r>
    </w:p>
    <w:p w14:paraId="11D5DDA0" w14:textId="33713EB0" w:rsidR="003A5337" w:rsidRPr="00ED7EC5" w:rsidRDefault="003A5337" w:rsidP="00ED7EC5">
      <w:pPr>
        <w:pStyle w:val="Prrafodelista"/>
        <w:numPr>
          <w:ilvl w:val="0"/>
          <w:numId w:val="12"/>
        </w:numPr>
        <w:spacing w:line="240" w:lineRule="auto"/>
        <w:jc w:val="both"/>
        <w:rPr>
          <w:rFonts w:ascii="Arial Narrow" w:hAnsi="Arial Narrow"/>
        </w:rPr>
      </w:pPr>
      <w:r w:rsidRPr="00ED7EC5">
        <w:rPr>
          <w:rFonts w:ascii="Arial Narrow" w:hAnsi="Arial Narrow"/>
        </w:rPr>
        <w:t>El asistente de empleabilidad tiene un plazo de 5 días hábiles para responder a la solicitud del empleador.</w:t>
      </w:r>
    </w:p>
    <w:p w14:paraId="54A3F121" w14:textId="0567E6F7" w:rsidR="003A5337" w:rsidRPr="00ED7EC5" w:rsidRDefault="003A5337" w:rsidP="00ED7EC5">
      <w:pPr>
        <w:pStyle w:val="Prrafodelista"/>
        <w:numPr>
          <w:ilvl w:val="0"/>
          <w:numId w:val="12"/>
        </w:numPr>
        <w:spacing w:line="240" w:lineRule="auto"/>
        <w:jc w:val="both"/>
        <w:rPr>
          <w:rFonts w:ascii="Arial Narrow" w:hAnsi="Arial Narrow"/>
        </w:rPr>
      </w:pPr>
      <w:r w:rsidRPr="00ED7EC5">
        <w:rPr>
          <w:rFonts w:ascii="Arial Narrow" w:hAnsi="Arial Narrow"/>
        </w:rPr>
        <w:t xml:space="preserve">Los potenciales empleadores pueden realizar el proceso de preselección, de igual manera, la bolsa de empleo de la Universidad Tecnológica de Bolívar ofrece a los empleadores la posibilidad de prestar estos servicios de forma gratuita, en este sentido se puede realizar de 2 formas diferentes: </w:t>
      </w:r>
    </w:p>
    <w:p w14:paraId="30666D0F" w14:textId="77777777" w:rsidR="003A5337" w:rsidRPr="003A5337" w:rsidRDefault="003A5337" w:rsidP="00ED7EC5">
      <w:pPr>
        <w:spacing w:line="240" w:lineRule="auto"/>
        <w:ind w:left="708"/>
        <w:jc w:val="both"/>
        <w:rPr>
          <w:rFonts w:ascii="Arial Narrow" w:hAnsi="Arial Narrow"/>
        </w:rPr>
      </w:pPr>
      <w:r w:rsidRPr="003A5337">
        <w:rPr>
          <w:rFonts w:ascii="Arial Narrow" w:hAnsi="Arial Narrow"/>
        </w:rPr>
        <w:t>Postulación Directa: Los buscadores se postulan directamente (</w:t>
      </w:r>
      <w:proofErr w:type="spellStart"/>
      <w:r w:rsidRPr="003A5337">
        <w:rPr>
          <w:rFonts w:ascii="Arial Narrow" w:hAnsi="Arial Narrow"/>
        </w:rPr>
        <w:t>autopostulación</w:t>
      </w:r>
      <w:proofErr w:type="spellEnd"/>
      <w:r w:rsidRPr="003A5337">
        <w:rPr>
          <w:rFonts w:ascii="Arial Narrow" w:hAnsi="Arial Narrow"/>
        </w:rPr>
        <w:t xml:space="preserve">) a las vacantes de acuerdo con su perfil profesional, aspiración salarial y años de experiencia. Posterior a esto, si la vacante es publicada por una empresa externa, las hojas de vida de los buscadores inscritos podrán ser consultadas por el empleador en su portal de Elempleo.com y será este quien realice el proceso de preselección, por otro lado, si la empresa es interna, las hojas de vida de los oferentes </w:t>
      </w:r>
      <w:proofErr w:type="spellStart"/>
      <w:r w:rsidRPr="003A5337">
        <w:rPr>
          <w:rFonts w:ascii="Arial Narrow" w:hAnsi="Arial Narrow"/>
        </w:rPr>
        <w:t>autopostulados</w:t>
      </w:r>
      <w:proofErr w:type="spellEnd"/>
      <w:r w:rsidRPr="003A5337">
        <w:rPr>
          <w:rFonts w:ascii="Arial Narrow" w:hAnsi="Arial Narrow"/>
        </w:rPr>
        <w:t xml:space="preserve"> a la vacante son enviadas automáticamente por la plataforma de Elempleo.com al correo registrado por el empleador. </w:t>
      </w:r>
    </w:p>
    <w:p w14:paraId="46FD01F4" w14:textId="74567499" w:rsidR="00ED7EC5" w:rsidRDefault="003A5337" w:rsidP="00ED7EC5">
      <w:pPr>
        <w:spacing w:line="240" w:lineRule="auto"/>
        <w:ind w:left="644"/>
        <w:jc w:val="both"/>
        <w:rPr>
          <w:rFonts w:ascii="Arial Narrow" w:hAnsi="Arial Narrow"/>
        </w:rPr>
      </w:pPr>
      <w:r w:rsidRPr="003A5337">
        <w:rPr>
          <w:rFonts w:ascii="Arial Narrow" w:hAnsi="Arial Narrow"/>
        </w:rPr>
        <w:t xml:space="preserve">Preselección Manual: Es el servicio ofrecido por el prestador de manera gratuita, el empleador debe solicitar este servicio por medio de un correo electrónico a egresados@utb.edu.co adjuntando la información detallada de la vacante para realizar la preselección. </w:t>
      </w:r>
    </w:p>
    <w:p w14:paraId="37772735"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 xml:space="preserve">Paso 1: el potencial empleador a través del correo electrónico egresados@utb.edu.co podrá realizar la solicitud de preselección de hojas de vida, enviando el nombre de la vacante, fecha de creación y nombre de la empresa. </w:t>
      </w:r>
    </w:p>
    <w:p w14:paraId="7127EB27"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Paso 2. Ingresar como administrador del portal de la Universidad Tecnológica de Bolívar https://www.elempleo.com/colombia/Universities/Homes/HomeNotLogged.aspx</w:t>
      </w:r>
    </w:p>
    <w:p w14:paraId="23751B46"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 xml:space="preserve">Paso 3. Buscar la vacante ingresada por el potencial empleador utilizando los filtros de fecha, tipo de empresa, y/o nombre de la vacante. </w:t>
      </w:r>
    </w:p>
    <w:p w14:paraId="5EA419AE"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Paso 4. Ingresar en el menú “Buscar hojas de vida”</w:t>
      </w:r>
    </w:p>
    <w:p w14:paraId="587A0C77"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Paso 5. Diligenciar nombre de la búsqueda y tipo de candidato.  Posteriormente dar clic en actualizar criterios.</w:t>
      </w:r>
    </w:p>
    <w:p w14:paraId="5D3D0C6B"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Paso 6. Filtrar la búsqueda teniendo en cuenta los requisitos de la vacante registrada:  profesión u oficio, mínimo nivel de estudios, idioma, experiencia laboral, aspiración salarial, lugar de residencia, opciones de movilidad</w:t>
      </w:r>
    </w:p>
    <w:p w14:paraId="0A1240E3"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Paso 7. El sistema arroja un listado con las hojas de vida resultado de la búsqueda.</w:t>
      </w:r>
    </w:p>
    <w:p w14:paraId="794FFA09"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Paso 8: Preseleccionar de acuerdo con los criterios definidos</w:t>
      </w:r>
    </w:p>
    <w:p w14:paraId="0C38269B"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Con este proceso se busca obtener el candidato con el perfil que mejor se ajuste a los requisitos de la vacante, por ello, en el proceso de preselección se revisa que los candidatos cuenten con un perfil similar teniendo en cuenta los siguientes aspectos, están organizados de mayor a menor importancia a la hora de preseleccionar (el nivel de importancia puede variar según la vacante):</w:t>
      </w:r>
    </w:p>
    <w:p w14:paraId="612DBB2F"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•Profesión </w:t>
      </w:r>
    </w:p>
    <w:p w14:paraId="3272E0BA"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•Nivel mínimo de estudios </w:t>
      </w:r>
    </w:p>
    <w:p w14:paraId="7C241390"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•Idiomas (en caso de requerirlo)</w:t>
      </w:r>
    </w:p>
    <w:p w14:paraId="0F0F6CE8"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•Experiencia laboral.</w:t>
      </w:r>
    </w:p>
    <w:p w14:paraId="5DD1C1D8"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•Aspiración salarial </w:t>
      </w:r>
    </w:p>
    <w:p w14:paraId="530652D6"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•Ubicación </w:t>
      </w:r>
    </w:p>
    <w:p w14:paraId="34A4ADA4"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•Edad</w:t>
      </w:r>
    </w:p>
    <w:p w14:paraId="2CA63483"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Se tienen en cuentan otras acciones tales como: </w:t>
      </w:r>
    </w:p>
    <w:p w14:paraId="7F394773"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Que el aspirante haya participado en actividades realizadas por el departamento de egresados, estas pueden ser charlas, capacitación ocupacional al oferente o ferias laborales. </w:t>
      </w:r>
    </w:p>
    <w:p w14:paraId="5376FA04"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La redacción de la hoja de vida, buscando que la información sea coherente. </w:t>
      </w:r>
    </w:p>
    <w:p w14:paraId="16625362"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El tiempo que lleve desempleado el oferente.</w:t>
      </w:r>
    </w:p>
    <w:p w14:paraId="5525879B" w14:textId="77777777" w:rsidR="00B86898" w:rsidRPr="00B86898" w:rsidRDefault="00B86898" w:rsidP="00B86898">
      <w:pPr>
        <w:spacing w:line="240" w:lineRule="auto"/>
        <w:ind w:left="708"/>
        <w:jc w:val="both"/>
        <w:rPr>
          <w:rFonts w:ascii="Arial Narrow" w:hAnsi="Arial Narrow"/>
        </w:rPr>
      </w:pPr>
      <w:r w:rsidRPr="00B86898">
        <w:rPr>
          <w:rFonts w:ascii="Arial Narrow" w:hAnsi="Arial Narrow"/>
        </w:rPr>
        <w:t xml:space="preserve">Por último, se debe tener en cuenta que al empleador se le enviara un grupo de hojas de vida reducido que cumpla con los requisitos de la vacante.  </w:t>
      </w:r>
    </w:p>
    <w:p w14:paraId="1BD01735" w14:textId="77777777" w:rsidR="00B86898" w:rsidRPr="00B86898" w:rsidRDefault="00B86898" w:rsidP="00B86898">
      <w:pPr>
        <w:spacing w:line="240" w:lineRule="auto"/>
        <w:ind w:left="709" w:hanging="709"/>
        <w:jc w:val="both"/>
        <w:rPr>
          <w:rFonts w:ascii="Arial Narrow" w:hAnsi="Arial Narrow"/>
        </w:rPr>
      </w:pPr>
      <w:r w:rsidRPr="00B86898">
        <w:rPr>
          <w:rFonts w:ascii="Arial Narrow" w:hAnsi="Arial Narrow"/>
        </w:rPr>
        <w:t xml:space="preserve">Paso 9: Preseleccionar las hojas de vida de los oferentes o buscadores obtenidos por la búsqueda y aquellas hojas de vida obtenidas por los candidatos que se </w:t>
      </w:r>
      <w:proofErr w:type="spellStart"/>
      <w:r w:rsidRPr="00B86898">
        <w:rPr>
          <w:rFonts w:ascii="Arial Narrow" w:hAnsi="Arial Narrow"/>
        </w:rPr>
        <w:t>autopostularon</w:t>
      </w:r>
      <w:proofErr w:type="spellEnd"/>
      <w:r w:rsidRPr="00B86898">
        <w:rPr>
          <w:rFonts w:ascii="Arial Narrow" w:hAnsi="Arial Narrow"/>
        </w:rPr>
        <w:t xml:space="preserve"> a la vacante, revisando que cuentan con las condiciones definidas.</w:t>
      </w:r>
    </w:p>
    <w:p w14:paraId="021C52AB" w14:textId="19171430" w:rsidR="00ED7EC5" w:rsidRDefault="00B86898" w:rsidP="00B86898">
      <w:pPr>
        <w:spacing w:line="240" w:lineRule="auto"/>
        <w:ind w:left="709" w:hanging="709"/>
        <w:jc w:val="both"/>
        <w:rPr>
          <w:rFonts w:ascii="Arial Narrow" w:hAnsi="Arial Narrow"/>
        </w:rPr>
      </w:pPr>
      <w:r w:rsidRPr="00B86898">
        <w:rPr>
          <w:rFonts w:ascii="Arial Narrow" w:hAnsi="Arial Narrow"/>
        </w:rPr>
        <w:t>Paso 10. Enviar correos electrónicos a los preseleccionados para confirmar que están interesados en continuar en el proceso.</w:t>
      </w:r>
    </w:p>
    <w:p w14:paraId="00DCD212" w14:textId="77777777" w:rsidR="00AC46AD" w:rsidRPr="00AC46AD" w:rsidRDefault="00AC46AD" w:rsidP="00AC46AD">
      <w:pPr>
        <w:spacing w:line="240" w:lineRule="auto"/>
        <w:jc w:val="both"/>
        <w:rPr>
          <w:rFonts w:ascii="Arial Narrow" w:hAnsi="Arial Narrow"/>
        </w:rPr>
      </w:pPr>
      <w:r w:rsidRPr="00AC46AD">
        <w:rPr>
          <w:rFonts w:ascii="Arial Narrow" w:hAnsi="Arial Narrow"/>
        </w:rPr>
        <w:t xml:space="preserve">Con el fin de prestar un servicio con calidad se realizará seguimiento en el sistema de información validando los indicadores referidos al porcentaje de candidatos que fueron preseleccionados para la vacante por parte de la empresa en cualquiera de opciones directa o manual. Se enviarán comunicaciones electrónicas para validar el grado de satisfacción de los empleadores siempre que la preselección sea manual solicitada por la empresa. </w:t>
      </w:r>
    </w:p>
    <w:p w14:paraId="34536AE3" w14:textId="3273A17B" w:rsidR="00B86898" w:rsidRDefault="00AC46AD" w:rsidP="00AC46AD">
      <w:pPr>
        <w:spacing w:line="240" w:lineRule="auto"/>
        <w:jc w:val="both"/>
        <w:rPr>
          <w:rFonts w:ascii="Arial Narrow" w:hAnsi="Arial Narrow"/>
        </w:rPr>
      </w:pPr>
      <w:r w:rsidRPr="00AC46AD">
        <w:rPr>
          <w:rFonts w:ascii="Arial Narrow" w:hAnsi="Arial Narrow"/>
        </w:rPr>
        <w:t>Una vez al semestre se realizará una encuesta electrónica en una muestra de las empresas que hayan realizado procesos de preselección directa con el fin de validar el grado de ajuste de los oferentes con las condiciones de la vacante publicada.</w:t>
      </w:r>
    </w:p>
    <w:p w14:paraId="6C007E76" w14:textId="77777777" w:rsidR="00782618" w:rsidRPr="00782618" w:rsidRDefault="00782618" w:rsidP="00782618">
      <w:pPr>
        <w:spacing w:line="240" w:lineRule="auto"/>
        <w:jc w:val="both"/>
        <w:rPr>
          <w:rFonts w:ascii="Arial Narrow" w:hAnsi="Arial Narrow"/>
          <w:b/>
          <w:bCs/>
          <w:i/>
          <w:iCs/>
        </w:rPr>
      </w:pPr>
      <w:r w:rsidRPr="00782618">
        <w:rPr>
          <w:rFonts w:ascii="Arial Narrow" w:hAnsi="Arial Narrow"/>
          <w:b/>
          <w:bCs/>
          <w:i/>
          <w:iCs/>
        </w:rPr>
        <w:t xml:space="preserve">Seguimiento para validar y garantizar que el servicio se preste con calidad </w:t>
      </w:r>
    </w:p>
    <w:p w14:paraId="6A006449" w14:textId="77777777" w:rsidR="00782618" w:rsidRPr="00782618" w:rsidRDefault="00782618" w:rsidP="00782618">
      <w:pPr>
        <w:spacing w:line="240" w:lineRule="auto"/>
        <w:jc w:val="both"/>
        <w:rPr>
          <w:rFonts w:ascii="Arial Narrow" w:hAnsi="Arial Narrow"/>
        </w:rPr>
      </w:pPr>
      <w:r w:rsidRPr="00782618">
        <w:rPr>
          <w:rFonts w:ascii="Arial Narrow" w:hAnsi="Arial Narrow"/>
        </w:rPr>
        <w:t xml:space="preserve">Con el fin de prestar un servicio con calidad se realizará seguimiento en el sistema de información validando los indicadores referidos al porcentaje de candidatos que fueron preseleccionados para la vacante por parte de la empresa en cualquiera de opciones directa o manual. Se enviarán comunicaciones electrónicas para validar el grado de satisfacción de los empleadores siempre que la preselección sea manual solicitada por la empresa. </w:t>
      </w:r>
    </w:p>
    <w:p w14:paraId="03B5E626" w14:textId="2B397D3B" w:rsidR="00631CEC" w:rsidRDefault="00782618" w:rsidP="00E3189A">
      <w:pPr>
        <w:spacing w:line="240" w:lineRule="auto"/>
        <w:jc w:val="both"/>
        <w:rPr>
          <w:rFonts w:ascii="Arial Narrow" w:hAnsi="Arial Narrow"/>
        </w:rPr>
      </w:pPr>
      <w:r w:rsidRPr="00782618">
        <w:rPr>
          <w:rFonts w:ascii="Arial Narrow" w:hAnsi="Arial Narrow"/>
        </w:rPr>
        <w:t>Una vez al semestre se realizará una encuesta electrónica en una muestra de las empresas que hayan realizado procesos de preselección directa con el fin de validar el grado de ajuste de los oferentes con las condiciones de la vacante publicada.</w:t>
      </w:r>
    </w:p>
    <w:p w14:paraId="5CCA869D" w14:textId="77777777" w:rsidR="008142E8" w:rsidRDefault="008142E8" w:rsidP="00E3189A">
      <w:pPr>
        <w:spacing w:line="240" w:lineRule="auto"/>
        <w:jc w:val="both"/>
        <w:rPr>
          <w:rFonts w:ascii="Arial Narrow" w:hAnsi="Arial Narrow"/>
        </w:rPr>
      </w:pPr>
    </w:p>
    <w:p w14:paraId="4DC7AB51" w14:textId="313B7FC2" w:rsidR="007B2FFB" w:rsidRDefault="007B2FFB" w:rsidP="007B2FFB">
      <w:pPr>
        <w:pStyle w:val="Ttulo2"/>
        <w:rPr>
          <w:rFonts w:ascii="Arial Narrow" w:hAnsi="Arial Narrow"/>
          <w:b/>
          <w:bCs/>
          <w:color w:val="auto"/>
          <w:sz w:val="22"/>
          <w:szCs w:val="22"/>
        </w:rPr>
      </w:pPr>
      <w:bookmarkStart w:id="8" w:name="_Toc109924775"/>
      <w:r w:rsidRPr="007B2FFB">
        <w:rPr>
          <w:rFonts w:ascii="Arial Narrow" w:hAnsi="Arial Narrow"/>
          <w:b/>
          <w:bCs/>
          <w:color w:val="auto"/>
          <w:sz w:val="22"/>
          <w:szCs w:val="22"/>
        </w:rPr>
        <w:t>2.4. REMISIÓN</w:t>
      </w:r>
      <w:bookmarkEnd w:id="8"/>
      <w:r w:rsidRPr="007B2FFB">
        <w:rPr>
          <w:rFonts w:ascii="Arial Narrow" w:hAnsi="Arial Narrow"/>
          <w:b/>
          <w:bCs/>
          <w:color w:val="auto"/>
          <w:sz w:val="22"/>
          <w:szCs w:val="22"/>
        </w:rPr>
        <w:t xml:space="preserve"> </w:t>
      </w:r>
    </w:p>
    <w:p w14:paraId="1D1AF761" w14:textId="77777777" w:rsidR="007B2FFB" w:rsidRDefault="007B2FFB" w:rsidP="007B2FFB"/>
    <w:p w14:paraId="7E19F70C" w14:textId="77777777" w:rsidR="002F5E5C" w:rsidRPr="002F5E5C" w:rsidRDefault="002F5E5C" w:rsidP="002F5E5C">
      <w:pPr>
        <w:rPr>
          <w:rFonts w:ascii="Arial Narrow" w:hAnsi="Arial Narrow"/>
        </w:rPr>
      </w:pPr>
      <w:r w:rsidRPr="002F5E5C">
        <w:rPr>
          <w:rFonts w:ascii="Arial Narrow" w:hAnsi="Arial Narrow"/>
        </w:rPr>
        <w:t>De acuerdo con lo contemplado en la Resolución 2232 de 2021 se define como: Son las acciones que permiten poner a disposición del potencial empleador, las hojas de vida de los oferentes o buscadores preseleccionados que cumplen con lo requerido en la vacante por medio del sistema de información autorizado. El prestador deberá implementar estrategias de retroalimentación respecto a los oferentes o buscadores remitidos.</w:t>
      </w:r>
    </w:p>
    <w:p w14:paraId="4FC5E6C6" w14:textId="45278F6E" w:rsidR="002F5E5C" w:rsidRDefault="002F5E5C" w:rsidP="002F5E5C">
      <w:pPr>
        <w:rPr>
          <w:rFonts w:ascii="Arial Narrow" w:hAnsi="Arial Narrow"/>
        </w:rPr>
      </w:pPr>
      <w:r w:rsidRPr="002F5E5C">
        <w:rPr>
          <w:rFonts w:ascii="Arial Narrow" w:hAnsi="Arial Narrow"/>
        </w:rPr>
        <w:t>Así pues, en la bolsa de empleo de la Universidad Tecnológica de Bolívar el servicio de Remisión hace referencia al proceso por medio del cual se envían, o se ponen a disposición del potencial empleador los perfiles de los candidatos preseleccionados.</w:t>
      </w:r>
    </w:p>
    <w:p w14:paraId="72386DCC" w14:textId="39CD9454" w:rsidR="008142E8" w:rsidRDefault="008142E8" w:rsidP="002F5E5C">
      <w:pPr>
        <w:rPr>
          <w:rFonts w:ascii="Arial Narrow" w:hAnsi="Arial Narrow"/>
        </w:rPr>
      </w:pPr>
      <w:r w:rsidRPr="008142E8">
        <w:rPr>
          <w:rFonts w:ascii="Arial Narrow" w:hAnsi="Arial Narrow"/>
        </w:rPr>
        <w:t>La remisión de las hojas de vida se realiza de forma gratuita y virtual, a través de la Bolsa de Empleo de la Universidad Tecnológica de Bolívar, teniendo en cuenta las vacantes registradas por los potenciales empleadores y a través de correo electrónico en un archivo en formato PDF.</w:t>
      </w:r>
    </w:p>
    <w:p w14:paraId="66039648" w14:textId="51574F6E" w:rsidR="00B52EA6" w:rsidRDefault="00B52EA6" w:rsidP="002F5E5C">
      <w:pPr>
        <w:rPr>
          <w:rFonts w:ascii="Arial Narrow" w:hAnsi="Arial Narrow"/>
        </w:rPr>
      </w:pPr>
      <w:r>
        <w:rPr>
          <w:rFonts w:ascii="Arial Narrow" w:hAnsi="Arial Narrow"/>
        </w:rPr>
        <w:t xml:space="preserve">2.4.1. Tipo de Remisión </w:t>
      </w:r>
    </w:p>
    <w:p w14:paraId="13EDA9AD" w14:textId="77777777" w:rsidR="007E3FA7" w:rsidRPr="007E3FA7" w:rsidRDefault="007E3FA7" w:rsidP="007E3FA7">
      <w:pPr>
        <w:rPr>
          <w:rFonts w:ascii="Arial Narrow" w:hAnsi="Arial Narrow"/>
          <w:u w:val="single"/>
        </w:rPr>
      </w:pPr>
      <w:r w:rsidRPr="007E3FA7">
        <w:rPr>
          <w:rFonts w:ascii="Arial Narrow" w:hAnsi="Arial Narrow"/>
          <w:u w:val="single"/>
        </w:rPr>
        <w:t xml:space="preserve">Remisión automática: </w:t>
      </w:r>
    </w:p>
    <w:p w14:paraId="1F93022E" w14:textId="77777777" w:rsidR="007E3FA7" w:rsidRPr="007E3FA7" w:rsidRDefault="007E3FA7" w:rsidP="007E3FA7">
      <w:pPr>
        <w:rPr>
          <w:rFonts w:ascii="Arial Narrow" w:hAnsi="Arial Narrow"/>
        </w:rPr>
      </w:pPr>
      <w:r w:rsidRPr="007E3FA7">
        <w:rPr>
          <w:rFonts w:ascii="Arial Narrow" w:hAnsi="Arial Narrow"/>
        </w:rPr>
        <w:t xml:space="preserve">Los oferentes o buscadores pueden </w:t>
      </w:r>
      <w:proofErr w:type="spellStart"/>
      <w:r w:rsidRPr="007E3FA7">
        <w:rPr>
          <w:rFonts w:ascii="Arial Narrow" w:hAnsi="Arial Narrow"/>
        </w:rPr>
        <w:t>autopostularse</w:t>
      </w:r>
      <w:proofErr w:type="spellEnd"/>
      <w:r w:rsidRPr="007E3FA7">
        <w:rPr>
          <w:rFonts w:ascii="Arial Narrow" w:hAnsi="Arial Narrow"/>
        </w:rPr>
        <w:t xml:space="preserve"> a las vacantes publicadas por los potenciales empleadores de acuerdo con su perfil profesional y automáticamente la plataforma envía la hoja de vida al correo registrado del potencial empleador para realizar la respectiva selección. Así mismo cuando la vacante es externa el proceso es similar la diferencia es que las hojas de vida de los postulantes llegan automáticamente al módulo habilitado para empresas con membresía en Elempleo.com</w:t>
      </w:r>
    </w:p>
    <w:p w14:paraId="65C75841" w14:textId="77777777" w:rsidR="007E3FA7" w:rsidRPr="007E3FA7" w:rsidRDefault="007E3FA7" w:rsidP="007E3FA7">
      <w:pPr>
        <w:rPr>
          <w:rFonts w:ascii="Arial Narrow" w:hAnsi="Arial Narrow"/>
          <w:u w:val="single"/>
        </w:rPr>
      </w:pPr>
      <w:r w:rsidRPr="007E3FA7">
        <w:rPr>
          <w:rFonts w:ascii="Arial Narrow" w:hAnsi="Arial Narrow"/>
          <w:u w:val="single"/>
        </w:rPr>
        <w:t xml:space="preserve">Remisión Manual: </w:t>
      </w:r>
    </w:p>
    <w:p w14:paraId="2B91A2A3" w14:textId="77777777" w:rsidR="007E3FA7" w:rsidRPr="007E3FA7" w:rsidRDefault="007E3FA7" w:rsidP="007E3FA7">
      <w:pPr>
        <w:rPr>
          <w:rFonts w:ascii="Arial Narrow" w:hAnsi="Arial Narrow"/>
        </w:rPr>
      </w:pPr>
      <w:r w:rsidRPr="007E3FA7">
        <w:rPr>
          <w:rFonts w:ascii="Arial Narrow" w:hAnsi="Arial Narrow"/>
        </w:rPr>
        <w:t>El potencial empleador a través del correo electrónico egresados@utb.edu.co podrá realizar la solicitud de remisión de hojas de vidas al asistente de empleabilidad de la bolsa de empleo, quien tendrá un término máximo de 48 horas para darle respuesta al potencial empleador. Luego de que la vacante ha sido ingresada, revisada y aprobada de acuerdo con los requerimientos establecidos para su publicación, y el asistente de la Bolsa de empleo ha preseleccionado las hojas de vida de acuerdo con los pasos del punto anterior, el asistente de empleabilidad podrá remitir las hojas de vida de los oferentes o buscadores de acuerdo con lo requerido por el potencial empleador.</w:t>
      </w:r>
    </w:p>
    <w:p w14:paraId="15B89679" w14:textId="0D1905B5" w:rsidR="00B52EA6" w:rsidRDefault="007E3FA7" w:rsidP="007E3FA7">
      <w:pPr>
        <w:rPr>
          <w:rFonts w:ascii="Arial Narrow" w:hAnsi="Arial Narrow"/>
        </w:rPr>
      </w:pPr>
      <w:r w:rsidRPr="007E3FA7">
        <w:rPr>
          <w:rFonts w:ascii="Arial Narrow" w:hAnsi="Arial Narrow"/>
        </w:rPr>
        <w:t>Se realiza cierre del procedimiento con el potencial empleador enviando correo electrónico donde se solicita nombre del egresado seleccionado.</w:t>
      </w:r>
    </w:p>
    <w:p w14:paraId="3A6EF59A" w14:textId="29675F80" w:rsidR="008142E8" w:rsidRPr="00671C46" w:rsidRDefault="008142E8" w:rsidP="002F5E5C">
      <w:pPr>
        <w:rPr>
          <w:rFonts w:ascii="Arial Narrow" w:hAnsi="Arial Narrow"/>
        </w:rPr>
      </w:pPr>
      <w:r w:rsidRPr="00671C46">
        <w:rPr>
          <w:rFonts w:ascii="Arial Narrow" w:hAnsi="Arial Narrow"/>
        </w:rPr>
        <w:t>2.4.</w:t>
      </w:r>
      <w:r w:rsidR="00B52EA6">
        <w:rPr>
          <w:rFonts w:ascii="Arial Narrow" w:hAnsi="Arial Narrow"/>
        </w:rPr>
        <w:t>2</w:t>
      </w:r>
      <w:r w:rsidR="00671C46" w:rsidRPr="00671C46">
        <w:rPr>
          <w:rFonts w:ascii="Arial Narrow" w:hAnsi="Arial Narrow"/>
        </w:rPr>
        <w:t xml:space="preserve">. Procedimiento </w:t>
      </w:r>
    </w:p>
    <w:p w14:paraId="5AD93A78" w14:textId="52825B0F" w:rsidR="009A0B57" w:rsidRDefault="009A0B57" w:rsidP="009A0B57">
      <w:pPr>
        <w:ind w:left="709" w:hanging="709"/>
      </w:pPr>
      <w:r>
        <w:t xml:space="preserve">Paso 1. Ingresar como administrador del portal de la Universidad Tecnológica de Bolívar Ofertas de trabajo para estudiantes, practicantes y egresados en Colombia – elempleo.com </w:t>
      </w:r>
    </w:p>
    <w:p w14:paraId="5AA4E449" w14:textId="28A2A369" w:rsidR="009A0B57" w:rsidRDefault="009A0B57" w:rsidP="009A0B57">
      <w:pPr>
        <w:ind w:left="709" w:hanging="709"/>
      </w:pPr>
      <w:r>
        <w:t xml:space="preserve">Paso 2. Iniciar sesión, ingresando usuario y contraseña como administrador </w:t>
      </w:r>
    </w:p>
    <w:p w14:paraId="02D6A46F" w14:textId="77777777" w:rsidR="009A0B57" w:rsidRDefault="009A0B57" w:rsidP="009A0B57">
      <w:pPr>
        <w:ind w:left="709" w:hanging="709"/>
      </w:pPr>
      <w:r>
        <w:t xml:space="preserve">Paso 3. Verificar el listado de hojas de vida preseleccionadas de acuerdo con los requisitos de la vacante </w:t>
      </w:r>
    </w:p>
    <w:p w14:paraId="7F6ED69D" w14:textId="77777777" w:rsidR="009A0B57" w:rsidRDefault="009A0B57" w:rsidP="009A0B57">
      <w:pPr>
        <w:ind w:left="709" w:hanging="709"/>
      </w:pPr>
      <w:r>
        <w:t xml:space="preserve">Paso 4. Seleccionar los nombres de los oferentes o buscadores preseleccionados para remitir las hojas de vida al potencial empleador de acuerdo con los requerimientos de la vacante para que cumplan con el perfil. </w:t>
      </w:r>
    </w:p>
    <w:p w14:paraId="0D5BD80C" w14:textId="5A2C5041" w:rsidR="007B2FFB" w:rsidRDefault="009A0B57" w:rsidP="009A0B57">
      <w:pPr>
        <w:ind w:left="709" w:hanging="709"/>
      </w:pPr>
      <w:r>
        <w:t>Paso 5. Enviar las hojas de vida al potencial empleador diligenciando el nombre de la empresa, el correo electrónico y haciendo clic en enviar a través de la plataforma.</w:t>
      </w:r>
    </w:p>
    <w:p w14:paraId="2D1FD2B8" w14:textId="77777777" w:rsidR="005C39B6" w:rsidRDefault="005C39B6" w:rsidP="005C39B6">
      <w:pPr>
        <w:jc w:val="both"/>
      </w:pPr>
      <w:r>
        <w:t>Para realizar seguimiento a los posibles oferentes o buscadores colocados, se establece comunicación vía correo electrónico y/o a través de llamada telefónicas con los potenciales empleadores registrados en la bolsa de empleo, que publicaron vacantes y han recibido hojas de vida, con el propósito de contar con la información relacionada con la contratación del oferente o buscador que aplicó en la vacante publicada.</w:t>
      </w:r>
    </w:p>
    <w:p w14:paraId="38E3B99B" w14:textId="77777777" w:rsidR="005C39B6" w:rsidRDefault="005C39B6" w:rsidP="005C39B6">
      <w:pPr>
        <w:jc w:val="both"/>
      </w:pPr>
      <w:r>
        <w:t>Para realizar seguimiento y retroalimentación de los posibles contratados, se establecen las siguientes estrategias:</w:t>
      </w:r>
    </w:p>
    <w:p w14:paraId="13544435" w14:textId="1DFD515E" w:rsidR="005C39B6" w:rsidRDefault="005C39B6" w:rsidP="005C39B6">
      <w:pPr>
        <w:pStyle w:val="Prrafodelista"/>
        <w:numPr>
          <w:ilvl w:val="0"/>
          <w:numId w:val="13"/>
        </w:numPr>
        <w:jc w:val="both"/>
      </w:pPr>
      <w:r>
        <w:t>Consulta de contratados a las empresas por correo electrónico desde el correo institucional.</w:t>
      </w:r>
    </w:p>
    <w:p w14:paraId="22C95104" w14:textId="5029E65F" w:rsidR="005C39B6" w:rsidRDefault="005C39B6" w:rsidP="005C39B6">
      <w:pPr>
        <w:pStyle w:val="Prrafodelista"/>
        <w:numPr>
          <w:ilvl w:val="0"/>
          <w:numId w:val="13"/>
        </w:numPr>
        <w:jc w:val="both"/>
      </w:pPr>
      <w:r>
        <w:t>Consulta de contratados a las empresas por medio telefónico.</w:t>
      </w:r>
    </w:p>
    <w:p w14:paraId="2035BCEE" w14:textId="77777777" w:rsidR="005C39B6" w:rsidRDefault="005C39B6" w:rsidP="005C39B6">
      <w:pPr>
        <w:jc w:val="both"/>
      </w:pPr>
      <w:r>
        <w:t xml:space="preserve">Estas estrategias permiten conocer el número de graduados colocados, con el propósito de establecer una retroalimentación con los potenciales empleadores que han realizado la publicación de vacantes, en las cuales han consultado o recibido hojas de vida de la población objetivo. </w:t>
      </w:r>
    </w:p>
    <w:p w14:paraId="489DABF6" w14:textId="77777777" w:rsidR="005C39B6" w:rsidRDefault="005C39B6" w:rsidP="005C39B6">
      <w:pPr>
        <w:jc w:val="both"/>
      </w:pPr>
      <w:r>
        <w:t xml:space="preserve">Esta información es consultada con una frecuencia mensual que permite construir el informe mensual de gestión de la Bolsa de Empleo, el cual es ingresado en la plataforma del Sistema de Información del Servicio Público de Empleo, regulado por la Resolución del Ministerio de Trabajo 293 de 2017 “por medio de la cual se definen los términos para la prestación de los informes estadísticos de la gestión de los prestadores del Servicio Público de Empleo”. </w:t>
      </w:r>
    </w:p>
    <w:p w14:paraId="63DACA5E" w14:textId="77777777" w:rsidR="005C39B6" w:rsidRDefault="005C39B6" w:rsidP="005C39B6">
      <w:pPr>
        <w:jc w:val="both"/>
      </w:pPr>
      <w:r>
        <w:t xml:space="preserve">Es importante tener en cuenta en el momento en que un oferente se postula a una vacante publicada por un potencial empleador lo siguiente: </w:t>
      </w:r>
    </w:p>
    <w:p w14:paraId="5B92555C" w14:textId="24FEB357" w:rsidR="005C39B6" w:rsidRDefault="005C39B6" w:rsidP="005C39B6">
      <w:pPr>
        <w:pStyle w:val="Prrafodelista"/>
        <w:numPr>
          <w:ilvl w:val="0"/>
          <w:numId w:val="14"/>
        </w:numPr>
        <w:jc w:val="both"/>
      </w:pPr>
      <w:r>
        <w:t xml:space="preserve">Si el potencial empleador cuenta con una membresía en Elempleo.com, debe ingresar a la vacante publicada a través de la plataforma para revisar el listado de los oferentes o buscadores postulados, pudiendo descargar las hojas de vida en formato PDF. De igual forma, estos potenciales empleadores pueden realizar búsqueda de hojas de vida, en la plataforma Elempleo.com, de acuerdo con el perfil de la vacante que han publicado. </w:t>
      </w:r>
    </w:p>
    <w:p w14:paraId="0BF2CB18" w14:textId="4B86E48A" w:rsidR="005C39B6" w:rsidRDefault="005C39B6" w:rsidP="005C39B6">
      <w:pPr>
        <w:pStyle w:val="Prrafodelista"/>
        <w:numPr>
          <w:ilvl w:val="0"/>
          <w:numId w:val="14"/>
        </w:numPr>
        <w:jc w:val="both"/>
      </w:pPr>
      <w:r>
        <w:t>Cuando el potencial empleador está registrado en la Bolsa de Empleo de la Universidad Tecnológica de Bolívar, sin contar con la membresía en Elempleo.com, le llegará una notificación al correo electrónico cada vez que un oferente se postule a la vacante publicada, indicándole que tiene una aplicación, con la correspondiente hoja de vida adjunta al correo. Estas empresas no pueden realizar búsqueda de hojas de vida, únicamente acceden a las hojas de vida remitidas.</w:t>
      </w:r>
    </w:p>
    <w:p w14:paraId="30964224" w14:textId="77777777" w:rsidR="006D01AF" w:rsidRPr="006D01AF" w:rsidRDefault="006D01AF" w:rsidP="006D01AF">
      <w:pPr>
        <w:spacing w:line="257" w:lineRule="auto"/>
        <w:jc w:val="both"/>
        <w:rPr>
          <w:rFonts w:ascii="Arial Narrow" w:eastAsia="Calibri" w:hAnsi="Arial Narrow" w:cs="Calibri"/>
          <w:b/>
          <w:bCs/>
          <w:lang w:val="es"/>
        </w:rPr>
      </w:pPr>
    </w:p>
    <w:p w14:paraId="0F7433AD" w14:textId="77777777" w:rsidR="006D01AF" w:rsidRPr="006D01AF" w:rsidRDefault="006D01AF" w:rsidP="006D01AF">
      <w:pPr>
        <w:spacing w:line="257" w:lineRule="auto"/>
        <w:jc w:val="both"/>
        <w:rPr>
          <w:rFonts w:ascii="Arial Narrow" w:eastAsia="Calibri" w:hAnsi="Arial Narrow" w:cs="Calibri"/>
          <w:lang w:val="es"/>
        </w:rPr>
      </w:pPr>
      <w:r w:rsidRPr="006D01AF">
        <w:rPr>
          <w:rFonts w:ascii="Arial Narrow" w:eastAsia="Calibri" w:hAnsi="Arial Narrow" w:cs="Calibri"/>
          <w:b/>
          <w:bCs/>
          <w:lang w:val="es"/>
        </w:rPr>
        <w:t>PROCEDIMIENTOS COMPLEMENTRARIOS POR SEPARADO PARA EL REGISTRO Y PUBLICACION DE VACANTES DE HIDROCARBUROS, PRESELECCION CON HIDROCARBUROS Y REMISION DE HIDROCARBUROS.</w:t>
      </w:r>
    </w:p>
    <w:p w14:paraId="77EF2A18"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La Bolsa de Empleo de la Universidad Tecnológica de Bolívar se encuentra en el área de influencia y se apega a la norma teniendo en cuenta el decreto 1668 de 2016, la Resolución 145 de 2017 y la sección 2 del capítulo 6 del título 1 de la parte 2 del libro 2 del Decreto 1072 de 2015.</w:t>
      </w:r>
    </w:p>
    <w:p w14:paraId="2D2EC80A" w14:textId="77777777" w:rsidR="006D01AF" w:rsidRPr="006D01AF" w:rsidRDefault="006D01AF" w:rsidP="006D01AF">
      <w:pPr>
        <w:spacing w:line="257" w:lineRule="auto"/>
        <w:jc w:val="both"/>
        <w:rPr>
          <w:rFonts w:ascii="Arial Narrow" w:hAnsi="Arial Narrow"/>
        </w:rPr>
      </w:pPr>
      <w:r w:rsidRPr="006D01AF">
        <w:rPr>
          <w:rFonts w:ascii="Arial Narrow" w:hAnsi="Arial Narrow"/>
          <w:lang w:val="es"/>
        </w:rPr>
        <w:t>Al gestionar una vacante de exploración y Producción de Hidrocarburos, tenemos en cuenta la información allí contenida y detallada dentro del esquema de operaciones de forma complementaria y separada los procedimientos de los servicios de registro de vacantes, preselección y remisión</w:t>
      </w:r>
      <w:r w:rsidRPr="006D01AF">
        <w:rPr>
          <w:rFonts w:ascii="Arial Narrow" w:eastAsia="Calibri" w:hAnsi="Arial Narrow" w:cs="Calibri"/>
          <w:lang w:val="es"/>
        </w:rPr>
        <w:t>.</w:t>
      </w:r>
    </w:p>
    <w:p w14:paraId="76BD0211" w14:textId="77777777" w:rsidR="006D01AF" w:rsidRPr="006D01AF" w:rsidRDefault="006D01AF" w:rsidP="006D01AF">
      <w:pPr>
        <w:spacing w:line="257" w:lineRule="auto"/>
        <w:jc w:val="both"/>
        <w:rPr>
          <w:rFonts w:ascii="Arial Narrow" w:hAnsi="Arial Narrow"/>
          <w:u w:val="single"/>
          <w:lang w:val="es"/>
        </w:rPr>
      </w:pPr>
      <w:r w:rsidRPr="006D01AF">
        <w:rPr>
          <w:rFonts w:ascii="Arial Narrow" w:hAnsi="Arial Narrow"/>
          <w:u w:val="single"/>
          <w:lang w:val="es"/>
        </w:rPr>
        <w:t>Registro de Vacantes</w:t>
      </w:r>
    </w:p>
    <w:p w14:paraId="4C054F98"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 xml:space="preserve">Se verifica la información registrada antes de publicar la oferta. </w:t>
      </w:r>
    </w:p>
    <w:p w14:paraId="02CB5928"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Se valida y se publica la vacante.</w:t>
      </w:r>
    </w:p>
    <w:p w14:paraId="4E280C54"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El término de la publicación de la oferta tiene un mínimo de 30 días con renovación de la publicación hasta 6 meses.</w:t>
      </w:r>
    </w:p>
    <w:p w14:paraId="716DC037"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La publicación de una vacante no está limitada a una vereda o corregimiento.</w:t>
      </w:r>
    </w:p>
    <w:p w14:paraId="1A73FCB0"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u w:val="single"/>
          <w:lang w:val="es"/>
        </w:rPr>
        <w:t>Preselección</w:t>
      </w:r>
    </w:p>
    <w:p w14:paraId="6EB1A568"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Todos los candidatos inscritos deben ser tenidos en cuenta para la oferta publicada.</w:t>
      </w:r>
    </w:p>
    <w:p w14:paraId="30236CD6"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Se valida bajo las condiciones de la Bolsa de Empleo de la Universidad Tecnológica de Bolívar y la normatividad establecida para este tipo de vacantes si cumple con los requisitos, se aprueba y se autoriza la publicación de la vacante de lo contrario se expedirá el certificado de inexistencia de oferentes.</w:t>
      </w:r>
    </w:p>
    <w:p w14:paraId="5A131081"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 xml:space="preserve">El oferente debe cumplir nivel educativo, experiencia, lugar de residencia. </w:t>
      </w:r>
    </w:p>
    <w:p w14:paraId="286CF8A3"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El proceso inicia a las 24 horas de publicada la vacante.</w:t>
      </w:r>
    </w:p>
    <w:p w14:paraId="778B3B89"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 xml:space="preserve">Remisión </w:t>
      </w:r>
    </w:p>
    <w:p w14:paraId="3377EB0F" w14:textId="77777777" w:rsidR="006D01AF" w:rsidRPr="006D01AF" w:rsidRDefault="006D01AF" w:rsidP="006D01AF">
      <w:pPr>
        <w:spacing w:line="257" w:lineRule="auto"/>
        <w:jc w:val="both"/>
        <w:rPr>
          <w:rFonts w:ascii="Arial Narrow" w:hAnsi="Arial Narrow"/>
        </w:rPr>
      </w:pPr>
      <w:r w:rsidRPr="006D01AF">
        <w:rPr>
          <w:rFonts w:ascii="Arial Narrow" w:hAnsi="Arial Narrow"/>
          <w:lang w:val="es"/>
        </w:rPr>
        <w:t>Tiene prioridad la población rural para cargos acordes con los egresados de la Universidad Tecnológica de Bolívar y por mayor tiempo en condición de desempleado</w:t>
      </w:r>
      <w:r w:rsidRPr="006D01AF">
        <w:rPr>
          <w:rFonts w:ascii="Arial Narrow" w:eastAsia="Calibri" w:hAnsi="Arial Narrow" w:cs="Calibri"/>
          <w:lang w:val="es"/>
        </w:rPr>
        <w:t>.</w:t>
      </w:r>
    </w:p>
    <w:p w14:paraId="1A8174B2" w14:textId="77777777" w:rsidR="006D01AF" w:rsidRPr="006D01AF" w:rsidRDefault="006D01AF" w:rsidP="006D01AF">
      <w:pPr>
        <w:spacing w:line="257" w:lineRule="auto"/>
        <w:jc w:val="both"/>
        <w:rPr>
          <w:rFonts w:ascii="Arial Narrow" w:hAnsi="Arial Narrow"/>
          <w:lang w:val="es"/>
        </w:rPr>
      </w:pPr>
      <w:r w:rsidRPr="006D01AF">
        <w:rPr>
          <w:rFonts w:ascii="Arial Narrow" w:hAnsi="Arial Narrow"/>
          <w:lang w:val="es"/>
        </w:rPr>
        <w:t>Se realiza remisión por rangos y se informa el número de candidatos disponibles adicionales a los remitidos. Se emite el certificado de inexistencia de oferentes inscritos y/o disponibles de manera oportuna al igual que la ampliación de nivel de priorización.</w:t>
      </w:r>
    </w:p>
    <w:p w14:paraId="736686C2" w14:textId="77777777" w:rsidR="006D01AF" w:rsidRDefault="006D01AF" w:rsidP="006D01AF">
      <w:pPr>
        <w:rPr>
          <w:rFonts w:ascii="Arial Narrow" w:hAnsi="Arial Narrow"/>
        </w:rPr>
      </w:pPr>
    </w:p>
    <w:p w14:paraId="5B981036" w14:textId="77777777" w:rsidR="005C39B6" w:rsidRDefault="005C39B6" w:rsidP="006D01AF">
      <w:pPr>
        <w:jc w:val="both"/>
      </w:pPr>
    </w:p>
    <w:p w14:paraId="30FC6EB0" w14:textId="77777777" w:rsidR="006D01AF" w:rsidRPr="007B2FFB" w:rsidRDefault="006D01AF" w:rsidP="006D01AF">
      <w:pPr>
        <w:jc w:val="both"/>
      </w:pPr>
    </w:p>
    <w:p w14:paraId="7A5B4336" w14:textId="2CF4A01B" w:rsidR="00631CEC" w:rsidRPr="00D52E85" w:rsidRDefault="00D52E85" w:rsidP="00D52E85">
      <w:pPr>
        <w:pStyle w:val="Ttulo1"/>
        <w:numPr>
          <w:ilvl w:val="0"/>
          <w:numId w:val="2"/>
        </w:numPr>
        <w:shd w:val="clear" w:color="auto" w:fill="254275"/>
        <w:rPr>
          <w:rFonts w:ascii="Arial Narrow" w:hAnsi="Arial Narrow"/>
          <w:b/>
          <w:bCs/>
          <w:color w:val="FFFFFF" w:themeColor="background1"/>
        </w:rPr>
      </w:pPr>
      <w:bookmarkStart w:id="9" w:name="_Toc109924776"/>
      <w:r w:rsidRPr="00D52E85">
        <w:rPr>
          <w:rFonts w:ascii="Arial Narrow" w:hAnsi="Arial Narrow"/>
          <w:b/>
          <w:bCs/>
          <w:color w:val="FFFFFF" w:themeColor="background1"/>
        </w:rPr>
        <w:t>PUNTOS DE ATENCIÓN</w:t>
      </w:r>
      <w:bookmarkEnd w:id="9"/>
      <w:r w:rsidRPr="00D52E85">
        <w:rPr>
          <w:rFonts w:ascii="Arial Narrow" w:hAnsi="Arial Narrow"/>
          <w:b/>
          <w:bCs/>
          <w:color w:val="FFFFFF" w:themeColor="background1"/>
        </w:rPr>
        <w:t xml:space="preserve"> </w:t>
      </w:r>
    </w:p>
    <w:p w14:paraId="120750BE" w14:textId="77777777" w:rsidR="00517195" w:rsidRDefault="00517195" w:rsidP="00E3189A">
      <w:pPr>
        <w:spacing w:line="240" w:lineRule="auto"/>
        <w:jc w:val="both"/>
        <w:rPr>
          <w:rFonts w:ascii="Arial Narrow" w:hAnsi="Arial Narrow"/>
        </w:rPr>
      </w:pPr>
    </w:p>
    <w:p w14:paraId="526AF7AE" w14:textId="1310FD9A" w:rsidR="00517195" w:rsidRPr="006F6FAF" w:rsidRDefault="006F6FAF" w:rsidP="006F6FAF">
      <w:pPr>
        <w:pStyle w:val="Ttulo2"/>
        <w:numPr>
          <w:ilvl w:val="1"/>
          <w:numId w:val="2"/>
        </w:numPr>
        <w:rPr>
          <w:rFonts w:ascii="Arial Narrow" w:hAnsi="Arial Narrow"/>
          <w:sz w:val="22"/>
          <w:szCs w:val="22"/>
        </w:rPr>
      </w:pPr>
      <w:bookmarkStart w:id="10" w:name="_Toc109924777"/>
      <w:r w:rsidRPr="006F6FAF">
        <w:rPr>
          <w:rFonts w:ascii="Arial Narrow" w:hAnsi="Arial Narrow"/>
          <w:color w:val="auto"/>
          <w:sz w:val="22"/>
          <w:szCs w:val="22"/>
        </w:rPr>
        <w:t>Punto virtual</w:t>
      </w:r>
      <w:bookmarkEnd w:id="10"/>
      <w:r w:rsidRPr="006F6FAF">
        <w:rPr>
          <w:rFonts w:ascii="Arial Narrow" w:hAnsi="Arial Narrow"/>
          <w:color w:val="auto"/>
          <w:sz w:val="22"/>
          <w:szCs w:val="22"/>
        </w:rPr>
        <w:t xml:space="preserve"> </w:t>
      </w:r>
    </w:p>
    <w:p w14:paraId="39DF880E" w14:textId="77777777" w:rsidR="00517195" w:rsidRDefault="00517195" w:rsidP="00E3189A">
      <w:pPr>
        <w:spacing w:line="240" w:lineRule="auto"/>
        <w:jc w:val="both"/>
        <w:rPr>
          <w:rFonts w:ascii="Arial Narrow" w:hAnsi="Arial Narrow"/>
        </w:rPr>
      </w:pPr>
    </w:p>
    <w:tbl>
      <w:tblPr>
        <w:tblStyle w:val="Tablaconcuadrcula"/>
        <w:tblW w:w="0" w:type="auto"/>
        <w:tblLook w:val="04A0" w:firstRow="1" w:lastRow="0" w:firstColumn="1" w:lastColumn="0" w:noHBand="0" w:noVBand="1"/>
      </w:tblPr>
      <w:tblGrid>
        <w:gridCol w:w="4414"/>
        <w:gridCol w:w="4414"/>
      </w:tblGrid>
      <w:tr w:rsidR="006F6FAF" w14:paraId="3355B841" w14:textId="77777777" w:rsidTr="0009102C">
        <w:tc>
          <w:tcPr>
            <w:tcW w:w="4414" w:type="dxa"/>
            <w:shd w:val="clear" w:color="auto" w:fill="254275"/>
          </w:tcPr>
          <w:p w14:paraId="56AC82F3" w14:textId="1CE82C11" w:rsidR="006F6FAF" w:rsidRPr="008B494A" w:rsidRDefault="0009102C" w:rsidP="0079574A">
            <w:pPr>
              <w:jc w:val="center"/>
              <w:rPr>
                <w:rFonts w:ascii="Arial Narrow" w:hAnsi="Arial Narrow"/>
                <w:b/>
                <w:bCs/>
                <w:color w:val="FFFFFF" w:themeColor="background1"/>
              </w:rPr>
            </w:pPr>
            <w:r w:rsidRPr="008B494A">
              <w:rPr>
                <w:rFonts w:ascii="Arial Narrow" w:hAnsi="Arial Narrow"/>
                <w:b/>
                <w:bCs/>
                <w:color w:val="FFFFFF" w:themeColor="background1"/>
              </w:rPr>
              <w:t>PUNTO DE ATENCIÓN VIRTUAL</w:t>
            </w:r>
          </w:p>
        </w:tc>
        <w:tc>
          <w:tcPr>
            <w:tcW w:w="4414" w:type="dxa"/>
            <w:shd w:val="clear" w:color="auto" w:fill="254275"/>
          </w:tcPr>
          <w:p w14:paraId="33287D25" w14:textId="11EF4B3D" w:rsidR="006F6FAF" w:rsidRPr="008B494A" w:rsidRDefault="0009102C" w:rsidP="0079574A">
            <w:pPr>
              <w:jc w:val="center"/>
              <w:rPr>
                <w:rFonts w:ascii="Arial Narrow" w:hAnsi="Arial Narrow"/>
                <w:b/>
                <w:bCs/>
                <w:color w:val="FFFFFF" w:themeColor="background1"/>
              </w:rPr>
            </w:pPr>
            <w:r w:rsidRPr="008B494A">
              <w:rPr>
                <w:rFonts w:ascii="Arial Narrow" w:hAnsi="Arial Narrow"/>
                <w:b/>
                <w:bCs/>
                <w:color w:val="FFFFFF" w:themeColor="background1"/>
              </w:rPr>
              <w:t>DESCRIPCIÓN</w:t>
            </w:r>
          </w:p>
        </w:tc>
      </w:tr>
      <w:tr w:rsidR="006F6FAF" w14:paraId="7BB66777" w14:textId="77777777" w:rsidTr="006F6FAF">
        <w:tc>
          <w:tcPr>
            <w:tcW w:w="4414" w:type="dxa"/>
          </w:tcPr>
          <w:p w14:paraId="7A8A57D9" w14:textId="556D3473" w:rsidR="006F6FAF" w:rsidRPr="008B494A" w:rsidRDefault="00AB7416" w:rsidP="0079574A">
            <w:pPr>
              <w:jc w:val="both"/>
              <w:rPr>
                <w:rFonts w:ascii="Arial Narrow" w:hAnsi="Arial Narrow"/>
                <w:b/>
                <w:bCs/>
              </w:rPr>
            </w:pPr>
            <w:r w:rsidRPr="008B494A">
              <w:rPr>
                <w:rFonts w:ascii="Arial Narrow" w:hAnsi="Arial Narrow"/>
                <w:b/>
                <w:bCs/>
              </w:rPr>
              <w:t xml:space="preserve">URL: </w:t>
            </w:r>
          </w:p>
        </w:tc>
        <w:tc>
          <w:tcPr>
            <w:tcW w:w="4414" w:type="dxa"/>
          </w:tcPr>
          <w:p w14:paraId="28590F8D" w14:textId="0B30FCAE" w:rsidR="006F6FAF" w:rsidRPr="008B494A" w:rsidRDefault="0042616D" w:rsidP="0079574A">
            <w:pPr>
              <w:jc w:val="both"/>
              <w:rPr>
                <w:rFonts w:ascii="Arial Narrow" w:hAnsi="Arial Narrow"/>
              </w:rPr>
            </w:pPr>
            <w:hyperlink r:id="rId24" w:history="1">
              <w:r w:rsidRPr="008B494A">
                <w:rPr>
                  <w:rStyle w:val="Hipervnculo"/>
                  <w:rFonts w:ascii="Arial Narrow" w:hAnsi="Arial Narrow"/>
                  <w:color w:val="auto"/>
                </w:rPr>
                <w:t>https://empleo.utb.edu.co/utb?v2=true</w:t>
              </w:r>
            </w:hyperlink>
            <w:r w:rsidRPr="008B494A">
              <w:rPr>
                <w:rStyle w:val="Hipervnculo"/>
                <w:rFonts w:ascii="Arial Narrow" w:hAnsi="Arial Narrow"/>
                <w:color w:val="auto"/>
              </w:rPr>
              <w:t xml:space="preserve"> </w:t>
            </w:r>
          </w:p>
        </w:tc>
      </w:tr>
      <w:tr w:rsidR="00833CDB" w14:paraId="1BB40FD0" w14:textId="77777777" w:rsidTr="00B8788D">
        <w:tc>
          <w:tcPr>
            <w:tcW w:w="8828" w:type="dxa"/>
            <w:gridSpan w:val="2"/>
          </w:tcPr>
          <w:p w14:paraId="2D0E6136" w14:textId="3A0AF6C2" w:rsidR="00833CDB" w:rsidRPr="008B494A" w:rsidRDefault="00833CDB" w:rsidP="0079574A">
            <w:pPr>
              <w:jc w:val="both"/>
              <w:rPr>
                <w:rFonts w:ascii="Arial Narrow" w:hAnsi="Arial Narrow"/>
              </w:rPr>
            </w:pPr>
            <w:proofErr w:type="gramStart"/>
            <w:r w:rsidRPr="008B494A">
              <w:rPr>
                <w:rFonts w:ascii="Arial Narrow" w:hAnsi="Arial Narrow"/>
                <w:b/>
                <w:bCs/>
              </w:rPr>
              <w:t>Población a atender</w:t>
            </w:r>
            <w:proofErr w:type="gramEnd"/>
            <w:r w:rsidR="00444A94" w:rsidRPr="008B494A">
              <w:rPr>
                <w:rFonts w:ascii="Arial Narrow" w:hAnsi="Arial Narrow"/>
                <w:b/>
                <w:bCs/>
              </w:rPr>
              <w:t xml:space="preserve">: </w:t>
            </w:r>
            <w:r w:rsidR="00444A94" w:rsidRPr="008B494A">
              <w:rPr>
                <w:rFonts w:ascii="Arial Narrow" w:hAnsi="Arial Narrow"/>
              </w:rPr>
              <w:t>Los usuarios de la bolsa de empleo serán los egresados de programas de pregrado y posgrado de la UNIVERSIDAD TECNOLÓGICA DE BOLÍVAR y los potenciales empleadores bajo las figuras de personas</w:t>
            </w:r>
            <w:r w:rsidR="00444A94" w:rsidRPr="008B494A">
              <w:rPr>
                <w:rFonts w:ascii="Arial Narrow" w:hAnsi="Arial Narrow"/>
              </w:rPr>
              <w:t xml:space="preserve"> </w:t>
            </w:r>
            <w:r w:rsidR="00444A94" w:rsidRPr="008B494A">
              <w:rPr>
                <w:rFonts w:ascii="Arial Narrow" w:hAnsi="Arial Narrow"/>
              </w:rPr>
              <w:t>naturales o jurídicas, siempre y cuando se encuentren legalmente constituidas.</w:t>
            </w:r>
          </w:p>
        </w:tc>
      </w:tr>
      <w:tr w:rsidR="00E359F0" w14:paraId="268068F5" w14:textId="77777777" w:rsidTr="00AA3CFF">
        <w:tc>
          <w:tcPr>
            <w:tcW w:w="8828" w:type="dxa"/>
            <w:gridSpan w:val="2"/>
          </w:tcPr>
          <w:p w14:paraId="60653A74" w14:textId="6D5CA6F1" w:rsidR="00E359F0" w:rsidRPr="008B494A" w:rsidRDefault="00F31E3C" w:rsidP="0079574A">
            <w:pPr>
              <w:jc w:val="both"/>
              <w:rPr>
                <w:rFonts w:ascii="Arial Narrow" w:hAnsi="Arial Narrow"/>
                <w:b/>
                <w:bCs/>
              </w:rPr>
            </w:pPr>
            <w:r w:rsidRPr="008B494A">
              <w:rPr>
                <w:rFonts w:ascii="Arial Narrow" w:hAnsi="Arial Narrow"/>
                <w:b/>
                <w:bCs/>
              </w:rPr>
              <w:t xml:space="preserve">Servicios </w:t>
            </w:r>
            <w:r w:rsidR="008B494A" w:rsidRPr="008B494A">
              <w:rPr>
                <w:rFonts w:ascii="Arial Narrow" w:hAnsi="Arial Narrow"/>
                <w:b/>
                <w:bCs/>
              </w:rPr>
              <w:t xml:space="preserve">básicos de gestión o colocación de empleo </w:t>
            </w:r>
          </w:p>
        </w:tc>
      </w:tr>
      <w:tr w:rsidR="006F6FAF" w14:paraId="00CCA281" w14:textId="77777777" w:rsidTr="006F6FAF">
        <w:tc>
          <w:tcPr>
            <w:tcW w:w="4414" w:type="dxa"/>
          </w:tcPr>
          <w:p w14:paraId="19851D04" w14:textId="7680FA1C" w:rsidR="00D63C49" w:rsidRPr="00D63C49" w:rsidRDefault="00D63C49" w:rsidP="00D63C49">
            <w:pPr>
              <w:jc w:val="both"/>
              <w:rPr>
                <w:rFonts w:ascii="Arial Narrow" w:hAnsi="Arial Narrow"/>
              </w:rPr>
            </w:pPr>
            <w:r w:rsidRPr="00D63C49">
              <w:rPr>
                <w:rFonts w:ascii="Arial Narrow" w:hAnsi="Arial Narrow"/>
                <w:b/>
                <w:bCs/>
              </w:rPr>
              <w:t>Servicio 1:</w:t>
            </w:r>
            <w:r>
              <w:rPr>
                <w:rFonts w:ascii="Arial Narrow" w:hAnsi="Arial Narrow"/>
              </w:rPr>
              <w:t xml:space="preserve"> </w:t>
            </w:r>
            <w:r w:rsidRPr="00D63C49">
              <w:rPr>
                <w:rFonts w:ascii="Arial Narrow" w:hAnsi="Arial Narrow"/>
              </w:rPr>
              <w:t>Registro de oferentes o buscadores, potenciales empleadores y vacantes.</w:t>
            </w:r>
          </w:p>
          <w:p w14:paraId="2747394D" w14:textId="590A846F" w:rsidR="006F6FAF" w:rsidRPr="008B494A" w:rsidRDefault="006F6FAF" w:rsidP="00D63C49">
            <w:pPr>
              <w:jc w:val="both"/>
              <w:rPr>
                <w:rFonts w:ascii="Arial Narrow" w:hAnsi="Arial Narrow"/>
              </w:rPr>
            </w:pPr>
          </w:p>
        </w:tc>
        <w:tc>
          <w:tcPr>
            <w:tcW w:w="4414" w:type="dxa"/>
          </w:tcPr>
          <w:p w14:paraId="726DFE96" w14:textId="1A137731" w:rsidR="006F6FAF" w:rsidRPr="008B494A" w:rsidRDefault="00E21179" w:rsidP="0079574A">
            <w:pPr>
              <w:jc w:val="both"/>
              <w:rPr>
                <w:rFonts w:ascii="Arial Narrow" w:hAnsi="Arial Narrow"/>
              </w:rPr>
            </w:pPr>
            <w:r>
              <w:rPr>
                <w:rFonts w:ascii="Arial Narrow" w:hAnsi="Arial Narrow"/>
              </w:rPr>
              <w:t xml:space="preserve">Gratis </w:t>
            </w:r>
          </w:p>
        </w:tc>
      </w:tr>
      <w:tr w:rsidR="006F6FAF" w14:paraId="4A4BD8D3" w14:textId="77777777" w:rsidTr="006F6FAF">
        <w:tc>
          <w:tcPr>
            <w:tcW w:w="4414" w:type="dxa"/>
          </w:tcPr>
          <w:p w14:paraId="57A402E4" w14:textId="0C0ABC43" w:rsidR="00D63C49" w:rsidRPr="00D63C49" w:rsidRDefault="00D63C49" w:rsidP="00D63C49">
            <w:pPr>
              <w:jc w:val="both"/>
              <w:rPr>
                <w:rFonts w:ascii="Arial Narrow" w:hAnsi="Arial Narrow"/>
              </w:rPr>
            </w:pPr>
            <w:r w:rsidRPr="00D63C49">
              <w:rPr>
                <w:rFonts w:ascii="Arial Narrow" w:hAnsi="Arial Narrow"/>
                <w:b/>
                <w:bCs/>
              </w:rPr>
              <w:t>Servicio 2:</w:t>
            </w:r>
            <w:r>
              <w:rPr>
                <w:rFonts w:ascii="Arial Narrow" w:hAnsi="Arial Narrow"/>
              </w:rPr>
              <w:t xml:space="preserve"> </w:t>
            </w:r>
            <w:r w:rsidRPr="00D63C49">
              <w:rPr>
                <w:rFonts w:ascii="Arial Narrow" w:hAnsi="Arial Narrow"/>
              </w:rPr>
              <w:t>Orientación ocupacional a buscadores y potenciales empleadores.</w:t>
            </w:r>
          </w:p>
          <w:p w14:paraId="4A0FDAD7" w14:textId="5DCAA0F0" w:rsidR="00D63C49" w:rsidRPr="008B494A" w:rsidRDefault="00D63C49" w:rsidP="00D63C49">
            <w:pPr>
              <w:jc w:val="both"/>
              <w:rPr>
                <w:rFonts w:ascii="Arial Narrow" w:hAnsi="Arial Narrow"/>
              </w:rPr>
            </w:pPr>
            <w:r w:rsidRPr="00D63C49">
              <w:rPr>
                <w:rFonts w:ascii="Arial Narrow" w:hAnsi="Arial Narrow"/>
              </w:rPr>
              <w:t>-</w:t>
            </w:r>
            <w:r w:rsidRPr="00D63C49">
              <w:rPr>
                <w:rFonts w:ascii="Arial Narrow" w:hAnsi="Arial Narrow"/>
              </w:rPr>
              <w:tab/>
            </w:r>
          </w:p>
          <w:p w14:paraId="4582D274" w14:textId="01348931" w:rsidR="006F6FAF" w:rsidRPr="008B494A" w:rsidRDefault="006F6FAF" w:rsidP="00D63C49">
            <w:pPr>
              <w:jc w:val="both"/>
              <w:rPr>
                <w:rFonts w:ascii="Arial Narrow" w:hAnsi="Arial Narrow"/>
              </w:rPr>
            </w:pPr>
          </w:p>
        </w:tc>
        <w:tc>
          <w:tcPr>
            <w:tcW w:w="4414" w:type="dxa"/>
          </w:tcPr>
          <w:p w14:paraId="46D090B2" w14:textId="0F552A59" w:rsidR="006F6FAF" w:rsidRPr="008B494A" w:rsidRDefault="00E21179" w:rsidP="0079574A">
            <w:pPr>
              <w:jc w:val="both"/>
              <w:rPr>
                <w:rFonts w:ascii="Arial Narrow" w:hAnsi="Arial Narrow"/>
              </w:rPr>
            </w:pPr>
            <w:r>
              <w:rPr>
                <w:rFonts w:ascii="Arial Narrow" w:hAnsi="Arial Narrow"/>
              </w:rPr>
              <w:t>Gratis</w:t>
            </w:r>
          </w:p>
        </w:tc>
      </w:tr>
      <w:tr w:rsidR="006F6FAF" w14:paraId="47CDEA68" w14:textId="77777777" w:rsidTr="006F6FAF">
        <w:tc>
          <w:tcPr>
            <w:tcW w:w="4414" w:type="dxa"/>
          </w:tcPr>
          <w:p w14:paraId="418D0542" w14:textId="508C2918" w:rsidR="00D63C49" w:rsidRPr="00D63C49" w:rsidRDefault="00D63C49" w:rsidP="00D63C49">
            <w:pPr>
              <w:jc w:val="both"/>
              <w:rPr>
                <w:rFonts w:ascii="Arial Narrow" w:hAnsi="Arial Narrow"/>
              </w:rPr>
            </w:pPr>
            <w:r w:rsidRPr="00D63C49">
              <w:rPr>
                <w:rFonts w:ascii="Arial Narrow" w:hAnsi="Arial Narrow"/>
                <w:b/>
                <w:bCs/>
              </w:rPr>
              <w:t>Servicio 3</w:t>
            </w:r>
            <w:r>
              <w:rPr>
                <w:rFonts w:ascii="Arial Narrow" w:hAnsi="Arial Narrow"/>
              </w:rPr>
              <w:t xml:space="preserve">: </w:t>
            </w:r>
            <w:r w:rsidRPr="00D63C49">
              <w:rPr>
                <w:rFonts w:ascii="Arial Narrow" w:hAnsi="Arial Narrow"/>
              </w:rPr>
              <w:t>Preselección.</w:t>
            </w:r>
          </w:p>
          <w:p w14:paraId="5ACA0086" w14:textId="2F05E6C2" w:rsidR="006F6FAF" w:rsidRPr="008B494A" w:rsidRDefault="00D63C49" w:rsidP="00D63C49">
            <w:pPr>
              <w:jc w:val="both"/>
              <w:rPr>
                <w:rFonts w:ascii="Arial Narrow" w:hAnsi="Arial Narrow"/>
              </w:rPr>
            </w:pPr>
            <w:r w:rsidRPr="00D63C49">
              <w:rPr>
                <w:rFonts w:ascii="Arial Narrow" w:hAnsi="Arial Narrow"/>
              </w:rPr>
              <w:tab/>
            </w:r>
          </w:p>
        </w:tc>
        <w:tc>
          <w:tcPr>
            <w:tcW w:w="4414" w:type="dxa"/>
          </w:tcPr>
          <w:p w14:paraId="128307C6" w14:textId="5146546C" w:rsidR="006F6FAF" w:rsidRPr="008B494A" w:rsidRDefault="00E21179" w:rsidP="0079574A">
            <w:pPr>
              <w:jc w:val="both"/>
              <w:rPr>
                <w:rFonts w:ascii="Arial Narrow" w:hAnsi="Arial Narrow"/>
              </w:rPr>
            </w:pPr>
            <w:r>
              <w:rPr>
                <w:rFonts w:ascii="Arial Narrow" w:hAnsi="Arial Narrow"/>
              </w:rPr>
              <w:t>Gratis</w:t>
            </w:r>
          </w:p>
        </w:tc>
      </w:tr>
      <w:tr w:rsidR="006F6FAF" w14:paraId="300C0FA2" w14:textId="77777777" w:rsidTr="006F6FAF">
        <w:tc>
          <w:tcPr>
            <w:tcW w:w="4414" w:type="dxa"/>
          </w:tcPr>
          <w:p w14:paraId="41A66974" w14:textId="25D5A248" w:rsidR="006F6FAF" w:rsidRPr="008B494A" w:rsidRDefault="00E21179" w:rsidP="0079574A">
            <w:pPr>
              <w:jc w:val="both"/>
              <w:rPr>
                <w:rFonts w:ascii="Arial Narrow" w:hAnsi="Arial Narrow"/>
              </w:rPr>
            </w:pPr>
            <w:r w:rsidRPr="00E21179">
              <w:rPr>
                <w:rFonts w:ascii="Arial Narrow" w:hAnsi="Arial Narrow"/>
                <w:b/>
                <w:bCs/>
              </w:rPr>
              <w:t>Servicio 4:</w:t>
            </w:r>
            <w:r>
              <w:rPr>
                <w:rFonts w:ascii="Arial Narrow" w:hAnsi="Arial Narrow"/>
              </w:rPr>
              <w:t xml:space="preserve"> </w:t>
            </w:r>
            <w:r w:rsidR="00D63C49" w:rsidRPr="00D63C49">
              <w:rPr>
                <w:rFonts w:ascii="Arial Narrow" w:hAnsi="Arial Narrow"/>
              </w:rPr>
              <w:t>Remisión.</w:t>
            </w:r>
          </w:p>
        </w:tc>
        <w:tc>
          <w:tcPr>
            <w:tcW w:w="4414" w:type="dxa"/>
          </w:tcPr>
          <w:p w14:paraId="28286088" w14:textId="301076D4" w:rsidR="006F6FAF" w:rsidRPr="008B494A" w:rsidRDefault="00E21179" w:rsidP="0079574A">
            <w:pPr>
              <w:jc w:val="both"/>
              <w:rPr>
                <w:rFonts w:ascii="Arial Narrow" w:hAnsi="Arial Narrow"/>
              </w:rPr>
            </w:pPr>
            <w:r>
              <w:rPr>
                <w:rFonts w:ascii="Arial Narrow" w:hAnsi="Arial Narrow"/>
              </w:rPr>
              <w:t>Gratis</w:t>
            </w:r>
            <w:r>
              <w:rPr>
                <w:rFonts w:ascii="Arial Narrow" w:hAnsi="Arial Narrow"/>
              </w:rPr>
              <w:t xml:space="preserve"> </w:t>
            </w:r>
          </w:p>
        </w:tc>
      </w:tr>
      <w:tr w:rsidR="003A47A0" w14:paraId="20A2E3F9" w14:textId="77777777" w:rsidTr="00A95D06">
        <w:tc>
          <w:tcPr>
            <w:tcW w:w="8828" w:type="dxa"/>
            <w:gridSpan w:val="2"/>
          </w:tcPr>
          <w:p w14:paraId="7D50D25B" w14:textId="49D14191" w:rsidR="003A47A0" w:rsidRPr="003A47A0" w:rsidRDefault="003A47A0" w:rsidP="0079574A">
            <w:pPr>
              <w:jc w:val="both"/>
              <w:rPr>
                <w:rFonts w:ascii="Arial Narrow" w:hAnsi="Arial Narrow"/>
                <w:b/>
                <w:bCs/>
              </w:rPr>
            </w:pPr>
            <w:r w:rsidRPr="003A47A0">
              <w:rPr>
                <w:rFonts w:ascii="Arial Narrow" w:hAnsi="Arial Narrow"/>
                <w:b/>
                <w:bCs/>
              </w:rPr>
              <w:t>Soporté técnico</w:t>
            </w:r>
            <w:r>
              <w:rPr>
                <w:rFonts w:ascii="Arial Narrow" w:hAnsi="Arial Narrow"/>
                <w:b/>
                <w:bCs/>
              </w:rPr>
              <w:t>:</w:t>
            </w:r>
            <w:r w:rsidRPr="003A47A0">
              <w:rPr>
                <w:rFonts w:ascii="Arial Narrow" w:hAnsi="Arial Narrow"/>
                <w:b/>
                <w:bCs/>
              </w:rPr>
              <w:t xml:space="preserve"> </w:t>
            </w:r>
          </w:p>
        </w:tc>
      </w:tr>
      <w:tr w:rsidR="004C5DA1" w14:paraId="4A40C6A8" w14:textId="77777777" w:rsidTr="009113ED">
        <w:tc>
          <w:tcPr>
            <w:tcW w:w="8828" w:type="dxa"/>
            <w:gridSpan w:val="2"/>
          </w:tcPr>
          <w:p w14:paraId="3D5F46D2" w14:textId="6A4A67FB" w:rsidR="004C5DA1" w:rsidRPr="004C5DA1" w:rsidRDefault="004C5DA1" w:rsidP="004C5DA1">
            <w:pPr>
              <w:jc w:val="both"/>
              <w:rPr>
                <w:rFonts w:ascii="Arial Narrow" w:hAnsi="Arial Narrow"/>
              </w:rPr>
            </w:pPr>
            <w:r w:rsidRPr="004C5DA1">
              <w:rPr>
                <w:rFonts w:ascii="Arial Narrow" w:hAnsi="Arial Narrow"/>
              </w:rPr>
              <w:t xml:space="preserve">La Bolsa de Empleo de la Universidad Tecnológica de Bolívar dispone de un punto virtual restringido, el cual tiene cobertura nacional a través de la URL </w:t>
            </w:r>
            <w:hyperlink r:id="rId25" w:history="1">
              <w:r w:rsidR="000E521E" w:rsidRPr="0063131A">
                <w:rPr>
                  <w:rStyle w:val="Hipervnculo"/>
                  <w:rFonts w:ascii="Arial Narrow" w:hAnsi="Arial Narrow"/>
                </w:rPr>
                <w:t>https://empleo.utb.edu.co/</w:t>
              </w:r>
            </w:hyperlink>
            <w:r w:rsidR="000E521E">
              <w:rPr>
                <w:rFonts w:ascii="Arial Narrow" w:hAnsi="Arial Narrow"/>
              </w:rPr>
              <w:t xml:space="preserve"> </w:t>
            </w:r>
            <w:r w:rsidRPr="004C5DA1">
              <w:rPr>
                <w:rFonts w:ascii="Arial Narrow" w:hAnsi="Arial Narrow"/>
              </w:rPr>
              <w:t xml:space="preserve">que estará disponible al público de Egresados de la Universidad Tecnológica de Bolívar de Cartagena, las 24 horas del día. </w:t>
            </w:r>
          </w:p>
          <w:p w14:paraId="789E4185" w14:textId="134A33C6" w:rsidR="004C5DA1" w:rsidRPr="004C5DA1" w:rsidRDefault="004C5DA1" w:rsidP="004C5DA1">
            <w:pPr>
              <w:jc w:val="both"/>
              <w:rPr>
                <w:rFonts w:ascii="Arial Narrow" w:hAnsi="Arial Narrow"/>
              </w:rPr>
            </w:pPr>
            <w:r w:rsidRPr="004C5DA1">
              <w:rPr>
                <w:rFonts w:ascii="Arial Narrow" w:hAnsi="Arial Narrow"/>
              </w:rPr>
              <w:t>Por medio de la cual se prestan los servicios básicos de gestión y colocación relacionados con el registro de oferentes o buscadores, potenciales empleadores, orientación ocupacional a oferentes o buscadores, potenciales empleadores, preselección y remisión.</w:t>
            </w:r>
          </w:p>
          <w:p w14:paraId="76657174" w14:textId="763EB37E" w:rsidR="004C5DA1" w:rsidRPr="004C5DA1" w:rsidRDefault="004C5DA1" w:rsidP="004C5DA1">
            <w:pPr>
              <w:jc w:val="both"/>
              <w:rPr>
                <w:rFonts w:ascii="Arial Narrow" w:hAnsi="Arial Narrow"/>
              </w:rPr>
            </w:pPr>
            <w:r w:rsidRPr="004C5DA1">
              <w:rPr>
                <w:rFonts w:ascii="Arial Narrow" w:hAnsi="Arial Narrow"/>
              </w:rPr>
              <w:t xml:space="preserve">Para resolución de inquietudes o inconvenientes el horario de atención de la oficina del departamento de Egresados de la Universidad Tecnológica de bolívar administradora de la Bolsa de Empleo es de lunes a viernes de 8:00 a.m. a 12:00 a.m. y de 2:00 p.m. a 6:00 p.m. por medio del correo electrónico </w:t>
            </w:r>
            <w:hyperlink r:id="rId26" w:history="1">
              <w:r w:rsidR="004B6ACC" w:rsidRPr="0063131A">
                <w:rPr>
                  <w:rStyle w:val="Hipervnculo"/>
                  <w:rFonts w:ascii="Arial Narrow" w:hAnsi="Arial Narrow"/>
                </w:rPr>
                <w:t>egresados@utb.edu.co</w:t>
              </w:r>
            </w:hyperlink>
            <w:r w:rsidR="004B6ACC">
              <w:rPr>
                <w:rFonts w:ascii="Arial Narrow" w:hAnsi="Arial Narrow"/>
              </w:rPr>
              <w:t xml:space="preserve"> </w:t>
            </w:r>
          </w:p>
          <w:p w14:paraId="4EAD7B7A" w14:textId="484B5E7B" w:rsidR="004C5DA1" w:rsidRPr="004C5DA1" w:rsidRDefault="004C5DA1" w:rsidP="004C5DA1">
            <w:pPr>
              <w:jc w:val="both"/>
              <w:rPr>
                <w:rFonts w:ascii="Arial Narrow" w:hAnsi="Arial Narrow"/>
              </w:rPr>
            </w:pPr>
            <w:r w:rsidRPr="004C5DA1">
              <w:rPr>
                <w:rFonts w:ascii="Arial Narrow" w:hAnsi="Arial Narrow"/>
              </w:rPr>
              <w:t xml:space="preserve">Punto de atención virtual: </w:t>
            </w:r>
            <w:hyperlink r:id="rId27" w:history="1">
              <w:r w:rsidR="004B6ACC" w:rsidRPr="0063131A">
                <w:rPr>
                  <w:rStyle w:val="Hipervnculo"/>
                  <w:rFonts w:ascii="Arial Narrow" w:hAnsi="Arial Narrow"/>
                </w:rPr>
                <w:t>https://empleo.utb.edu.co/utb/contactenos</w:t>
              </w:r>
            </w:hyperlink>
            <w:r w:rsidR="004B6ACC">
              <w:rPr>
                <w:rFonts w:ascii="Arial Narrow" w:hAnsi="Arial Narrow"/>
              </w:rPr>
              <w:t xml:space="preserve"> </w:t>
            </w:r>
          </w:p>
          <w:p w14:paraId="7066D9B3" w14:textId="77777777" w:rsidR="004C5DA1" w:rsidRPr="004C5DA1" w:rsidRDefault="004C5DA1" w:rsidP="004C5DA1">
            <w:pPr>
              <w:jc w:val="both"/>
              <w:rPr>
                <w:rFonts w:ascii="Arial Narrow" w:hAnsi="Arial Narrow"/>
              </w:rPr>
            </w:pPr>
            <w:r w:rsidRPr="004C5DA1">
              <w:rPr>
                <w:rFonts w:ascii="Arial Narrow" w:hAnsi="Arial Narrow"/>
              </w:rPr>
              <w:t xml:space="preserve">Ante casos particulares, los oferentes y potenciales empleadores podrán recibir asesoría virtual, de </w:t>
            </w:r>
          </w:p>
          <w:p w14:paraId="34BA94D3" w14:textId="77777777" w:rsidR="004C5DA1" w:rsidRPr="004C5DA1" w:rsidRDefault="004C5DA1" w:rsidP="004C5DA1">
            <w:pPr>
              <w:jc w:val="both"/>
              <w:rPr>
                <w:rFonts w:ascii="Arial Narrow" w:hAnsi="Arial Narrow"/>
              </w:rPr>
            </w:pPr>
            <w:r w:rsidRPr="004C5DA1">
              <w:rPr>
                <w:rFonts w:ascii="Arial Narrow" w:hAnsi="Arial Narrow"/>
              </w:rPr>
              <w:t xml:space="preserve">lunes a viernes de 8:00 a.m. a 12:00 p.m. y de 2:00 p.m. a 6:00 p.m. a través del correo electrónico </w:t>
            </w:r>
          </w:p>
          <w:p w14:paraId="74EC3299" w14:textId="77777777" w:rsidR="004C5DA1" w:rsidRPr="004C5DA1" w:rsidRDefault="004C5DA1" w:rsidP="004C5DA1">
            <w:pPr>
              <w:jc w:val="both"/>
              <w:rPr>
                <w:rFonts w:ascii="Arial Narrow" w:hAnsi="Arial Narrow"/>
              </w:rPr>
            </w:pPr>
            <w:r w:rsidRPr="004C5DA1">
              <w:rPr>
                <w:rFonts w:ascii="Arial Narrow" w:hAnsi="Arial Narrow"/>
              </w:rPr>
              <w:t xml:space="preserve">institucional habilitado: egresados@utb.edu.co y la línea telefónica 6606041 </w:t>
            </w:r>
            <w:proofErr w:type="spellStart"/>
            <w:r w:rsidRPr="004C5DA1">
              <w:rPr>
                <w:rFonts w:ascii="Arial Narrow" w:hAnsi="Arial Narrow"/>
              </w:rPr>
              <w:t>ext</w:t>
            </w:r>
            <w:proofErr w:type="spellEnd"/>
            <w:r w:rsidRPr="004C5DA1">
              <w:rPr>
                <w:rFonts w:ascii="Arial Narrow" w:hAnsi="Arial Narrow"/>
              </w:rPr>
              <w:t xml:space="preserve"> 514/515 </w:t>
            </w:r>
            <w:proofErr w:type="spellStart"/>
            <w:r w:rsidRPr="004C5DA1">
              <w:rPr>
                <w:rFonts w:ascii="Arial Narrow" w:hAnsi="Arial Narrow"/>
              </w:rPr>
              <w:t>cel</w:t>
            </w:r>
            <w:proofErr w:type="spellEnd"/>
            <w:r w:rsidRPr="004C5DA1">
              <w:rPr>
                <w:rFonts w:ascii="Arial Narrow" w:hAnsi="Arial Narrow"/>
              </w:rPr>
              <w:t xml:space="preserve">: </w:t>
            </w:r>
          </w:p>
          <w:p w14:paraId="28CFE2E9" w14:textId="245E1085" w:rsidR="004C5DA1" w:rsidRPr="008B494A" w:rsidRDefault="004C5DA1" w:rsidP="004C5DA1">
            <w:pPr>
              <w:jc w:val="both"/>
              <w:rPr>
                <w:rFonts w:ascii="Arial Narrow" w:hAnsi="Arial Narrow"/>
              </w:rPr>
            </w:pPr>
            <w:r w:rsidRPr="004C5DA1">
              <w:rPr>
                <w:rFonts w:ascii="Arial Narrow" w:hAnsi="Arial Narrow"/>
              </w:rPr>
              <w:t>3218145309</w:t>
            </w:r>
          </w:p>
        </w:tc>
      </w:tr>
    </w:tbl>
    <w:p w14:paraId="092150CB" w14:textId="77777777" w:rsidR="00A73AF2" w:rsidRDefault="00A73AF2" w:rsidP="005D5A02">
      <w:pPr>
        <w:spacing w:line="240" w:lineRule="auto"/>
        <w:jc w:val="both"/>
        <w:rPr>
          <w:rFonts w:ascii="Arial Narrow" w:hAnsi="Arial Narrow"/>
        </w:rPr>
      </w:pPr>
    </w:p>
    <w:p w14:paraId="7EC50982" w14:textId="1AA07CC9" w:rsidR="00BE46F0" w:rsidRDefault="00620BBC" w:rsidP="003038DE">
      <w:pPr>
        <w:pStyle w:val="Ttulo1"/>
        <w:numPr>
          <w:ilvl w:val="0"/>
          <w:numId w:val="2"/>
        </w:numPr>
        <w:shd w:val="clear" w:color="auto" w:fill="254275"/>
        <w:spacing w:after="240"/>
        <w:rPr>
          <w:rFonts w:ascii="Arial Narrow" w:hAnsi="Arial Narrow"/>
          <w:b/>
          <w:bCs/>
          <w:color w:val="FFFFFF" w:themeColor="background1"/>
        </w:rPr>
      </w:pPr>
      <w:bookmarkStart w:id="11" w:name="_Toc109924778"/>
      <w:r w:rsidRPr="00620BBC">
        <w:rPr>
          <w:rFonts w:ascii="Arial Narrow" w:hAnsi="Arial Narrow"/>
          <w:b/>
          <w:bCs/>
          <w:color w:val="FFFFFF" w:themeColor="background1"/>
        </w:rPr>
        <w:t>TRATAMIENTO DE LA INFORMACIÓN</w:t>
      </w:r>
      <w:bookmarkEnd w:id="11"/>
      <w:r w:rsidRPr="00620BBC">
        <w:rPr>
          <w:rFonts w:ascii="Arial Narrow" w:hAnsi="Arial Narrow"/>
          <w:b/>
          <w:bCs/>
          <w:color w:val="FFFFFF" w:themeColor="background1"/>
        </w:rPr>
        <w:t xml:space="preserve"> </w:t>
      </w:r>
    </w:p>
    <w:p w14:paraId="39E34C42" w14:textId="6951A0A7" w:rsidR="00D9391C" w:rsidRPr="00D9391C" w:rsidRDefault="00D9391C" w:rsidP="00D9391C">
      <w:pPr>
        <w:jc w:val="both"/>
        <w:rPr>
          <w:rFonts w:ascii="Arial Narrow" w:hAnsi="Arial Narrow"/>
        </w:rPr>
      </w:pPr>
      <w:r w:rsidRPr="00D9391C">
        <w:rPr>
          <w:rFonts w:ascii="Arial Narrow" w:hAnsi="Arial Narrow"/>
        </w:rPr>
        <w:t xml:space="preserve">La UNIVERSIDAD TECNOLÓGICA DE BOLÍVAR como prestador de servicios de la bolsa de empleo, garantizará el respeto a la intimidad y dignidad en el tratamiento de los datos personales, sometiendo la actuación en esta materia a lo dispuesto a la ley estatutaria 1581 de 2012 o normas que la complementen, modifiquen, adicione o sustituya. Este reglamento rige a partir de la fecha y deja sin valor ni efecto cualquier otro reglamento promulgado con anterioridad. </w:t>
      </w:r>
    </w:p>
    <w:p w14:paraId="1B5EAA3B" w14:textId="77777777" w:rsidR="00E71A79" w:rsidRDefault="00D9391C" w:rsidP="00D9391C">
      <w:pPr>
        <w:jc w:val="both"/>
        <w:rPr>
          <w:rFonts w:ascii="Arial Narrow" w:hAnsi="Arial Narrow"/>
        </w:rPr>
      </w:pPr>
      <w:r w:rsidRPr="00D9391C">
        <w:rPr>
          <w:rFonts w:ascii="Arial Narrow" w:hAnsi="Arial Narrow"/>
        </w:rPr>
        <w:t xml:space="preserve">Continuación se adjunta el procedimiento de tratamiento de la información desde la Universidad Tecnológica de Bolívar: </w:t>
      </w:r>
    </w:p>
    <w:p w14:paraId="3ED1F7CD" w14:textId="7C4FC5A8" w:rsidR="00620BBC" w:rsidRDefault="00E71A79" w:rsidP="00D9391C">
      <w:pPr>
        <w:jc w:val="both"/>
        <w:rPr>
          <w:rFonts w:ascii="Arial Narrow" w:hAnsi="Arial Narrow"/>
        </w:rPr>
      </w:pPr>
      <w:hyperlink r:id="rId28" w:history="1">
        <w:r w:rsidRPr="0063131A">
          <w:rPr>
            <w:rStyle w:val="Hipervnculo"/>
            <w:rFonts w:ascii="Arial Narrow" w:hAnsi="Arial Narrow"/>
          </w:rPr>
          <w:t>https://www.utb.edu.co/wp-content/uploads/2021/04/res_ndeg1_de_2015_-_establece_las_politicas_y_procedimientos_en_materia_de_proteccion_de_datos_personales_0-1.pdf</w:t>
        </w:r>
      </w:hyperlink>
      <w:r>
        <w:rPr>
          <w:rFonts w:ascii="Arial Narrow" w:hAnsi="Arial Narrow"/>
        </w:rPr>
        <w:t xml:space="preserve"> </w:t>
      </w:r>
    </w:p>
    <w:p w14:paraId="5334B239" w14:textId="4F214AB3" w:rsidR="009D1868" w:rsidRDefault="00CF57BA" w:rsidP="008521A3">
      <w:pPr>
        <w:pStyle w:val="Ttulo1"/>
        <w:numPr>
          <w:ilvl w:val="0"/>
          <w:numId w:val="2"/>
        </w:numPr>
        <w:shd w:val="clear" w:color="auto" w:fill="254275"/>
        <w:rPr>
          <w:rFonts w:ascii="Arial Narrow" w:hAnsi="Arial Narrow"/>
          <w:b/>
          <w:bCs/>
          <w:color w:val="FFFFFF" w:themeColor="background1"/>
        </w:rPr>
      </w:pPr>
      <w:bookmarkStart w:id="12" w:name="_Toc109924779"/>
      <w:r w:rsidRPr="008521A3">
        <w:rPr>
          <w:rFonts w:ascii="Arial Narrow" w:hAnsi="Arial Narrow"/>
          <w:b/>
          <w:bCs/>
          <w:color w:val="FFFFFF" w:themeColor="background1"/>
        </w:rPr>
        <w:t>DERECHOS DE LOS OFERENTES Y DEMANDANTES DE EMPLEO</w:t>
      </w:r>
      <w:bookmarkEnd w:id="12"/>
      <w:r w:rsidRPr="008521A3">
        <w:rPr>
          <w:rFonts w:ascii="Arial Narrow" w:hAnsi="Arial Narrow"/>
          <w:b/>
          <w:bCs/>
          <w:color w:val="FFFFFF" w:themeColor="background1"/>
        </w:rPr>
        <w:t xml:space="preserve"> </w:t>
      </w:r>
    </w:p>
    <w:p w14:paraId="645CD808" w14:textId="77777777" w:rsidR="008521A3" w:rsidRDefault="008521A3" w:rsidP="008521A3"/>
    <w:p w14:paraId="52D7601B" w14:textId="28753993" w:rsidR="002C33A9" w:rsidRDefault="00F333B6" w:rsidP="00F333B6">
      <w:pPr>
        <w:pStyle w:val="Ttulo2"/>
        <w:numPr>
          <w:ilvl w:val="1"/>
          <w:numId w:val="2"/>
        </w:numPr>
        <w:spacing w:after="240"/>
        <w:rPr>
          <w:rFonts w:ascii="Arial Narrow" w:hAnsi="Arial Narrow"/>
          <w:b/>
          <w:bCs/>
          <w:color w:val="auto"/>
          <w:sz w:val="22"/>
          <w:szCs w:val="22"/>
        </w:rPr>
      </w:pPr>
      <w:bookmarkStart w:id="13" w:name="_Toc109924780"/>
      <w:r w:rsidRPr="00F333B6">
        <w:rPr>
          <w:rFonts w:ascii="Arial Narrow" w:hAnsi="Arial Narrow"/>
          <w:b/>
          <w:bCs/>
          <w:color w:val="auto"/>
          <w:sz w:val="22"/>
          <w:szCs w:val="22"/>
        </w:rPr>
        <w:t>DERECHOS DE LOS DEMANDANTES DE EMPLEO</w:t>
      </w:r>
      <w:bookmarkEnd w:id="13"/>
      <w:r w:rsidRPr="00F333B6">
        <w:rPr>
          <w:rFonts w:ascii="Arial Narrow" w:hAnsi="Arial Narrow"/>
          <w:b/>
          <w:bCs/>
          <w:color w:val="auto"/>
          <w:sz w:val="22"/>
          <w:szCs w:val="22"/>
        </w:rPr>
        <w:t xml:space="preserve"> </w:t>
      </w:r>
    </w:p>
    <w:p w14:paraId="65576BA1" w14:textId="77777777" w:rsidR="00F333B6" w:rsidRPr="00F333B6" w:rsidRDefault="00F333B6" w:rsidP="00F333B6">
      <w:pPr>
        <w:jc w:val="both"/>
        <w:rPr>
          <w:rFonts w:ascii="Arial Narrow" w:hAnsi="Arial Narrow"/>
        </w:rPr>
      </w:pPr>
      <w:r w:rsidRPr="00F333B6">
        <w:rPr>
          <w:rFonts w:ascii="Arial Narrow" w:hAnsi="Arial Narrow"/>
        </w:rPr>
        <w:t xml:space="preserve">Los potenciales empleadores, tienen derecho a los siguientes: </w:t>
      </w:r>
    </w:p>
    <w:p w14:paraId="65C8DC9F" w14:textId="77777777" w:rsidR="00F333B6" w:rsidRPr="00F333B6" w:rsidRDefault="00F333B6" w:rsidP="00F333B6">
      <w:pPr>
        <w:jc w:val="both"/>
        <w:rPr>
          <w:rFonts w:ascii="Arial Narrow" w:hAnsi="Arial Narrow"/>
        </w:rPr>
      </w:pPr>
      <w:r w:rsidRPr="00F333B6">
        <w:rPr>
          <w:rFonts w:ascii="Arial Narrow" w:hAnsi="Arial Narrow"/>
        </w:rPr>
        <w:t xml:space="preserve">a) Recibir un servicio adecuado y de calidad </w:t>
      </w:r>
    </w:p>
    <w:p w14:paraId="46C06704" w14:textId="3AFE0B67" w:rsidR="00F333B6" w:rsidRPr="00F333B6" w:rsidRDefault="00F333B6" w:rsidP="00F333B6">
      <w:pPr>
        <w:jc w:val="both"/>
        <w:rPr>
          <w:rFonts w:ascii="Arial Narrow" w:hAnsi="Arial Narrow"/>
        </w:rPr>
      </w:pPr>
      <w:r w:rsidRPr="00F333B6">
        <w:rPr>
          <w:rFonts w:ascii="Arial Narrow" w:hAnsi="Arial Narrow"/>
        </w:rPr>
        <w:t xml:space="preserve">b) Ingresar a la plataforma de la Bolsa de Empleo de la Universidad para publicar vacantes, las cuales pueden ser consultadas por los Oferentes o buscadores de Empleo. </w:t>
      </w:r>
    </w:p>
    <w:p w14:paraId="60E38C83" w14:textId="4B6B3141" w:rsidR="00F333B6" w:rsidRPr="00F333B6" w:rsidRDefault="00F333B6" w:rsidP="00F333B6">
      <w:pPr>
        <w:jc w:val="both"/>
        <w:rPr>
          <w:rFonts w:ascii="Arial Narrow" w:hAnsi="Arial Narrow"/>
        </w:rPr>
      </w:pPr>
      <w:r w:rsidRPr="00F333B6">
        <w:rPr>
          <w:rFonts w:ascii="Arial Narrow" w:hAnsi="Arial Narrow"/>
        </w:rPr>
        <w:t xml:space="preserve">c) Obtener la información de las hojas de vida de los Oferentes de Empleo que aplicaron a la vacante u oferta que la organización publicó en la Bolsa de Empleo. </w:t>
      </w:r>
    </w:p>
    <w:p w14:paraId="149257A8" w14:textId="77777777" w:rsidR="00F333B6" w:rsidRPr="00F333B6" w:rsidRDefault="00F333B6" w:rsidP="00F333B6">
      <w:pPr>
        <w:jc w:val="both"/>
        <w:rPr>
          <w:rFonts w:ascii="Arial Narrow" w:hAnsi="Arial Narrow"/>
        </w:rPr>
      </w:pPr>
      <w:r w:rsidRPr="00F333B6">
        <w:rPr>
          <w:rFonts w:ascii="Arial Narrow" w:hAnsi="Arial Narrow"/>
        </w:rPr>
        <w:t xml:space="preserve">d) Conocer el Reglamento de prestación de servicios de la Bolsa de Empleo. </w:t>
      </w:r>
    </w:p>
    <w:p w14:paraId="332CA5EA" w14:textId="33FBA3B9" w:rsidR="00F333B6" w:rsidRPr="00F333B6" w:rsidRDefault="00F333B6" w:rsidP="00F333B6">
      <w:pPr>
        <w:jc w:val="both"/>
        <w:rPr>
          <w:rFonts w:ascii="Arial Narrow" w:hAnsi="Arial Narrow"/>
        </w:rPr>
      </w:pPr>
      <w:r w:rsidRPr="00F333B6">
        <w:rPr>
          <w:rFonts w:ascii="Arial Narrow" w:hAnsi="Arial Narrow"/>
        </w:rPr>
        <w:t xml:space="preserve">e) Contar con la protección de los datos que suministra en la bolsa de empleo, de conformidad con lo dispuesto por la ley 1581 de 2012 </w:t>
      </w:r>
    </w:p>
    <w:p w14:paraId="56C421D4" w14:textId="656C4C56" w:rsidR="004E33A2" w:rsidRDefault="00F333B6" w:rsidP="004E33A2">
      <w:pPr>
        <w:jc w:val="both"/>
        <w:rPr>
          <w:rFonts w:ascii="Arial Narrow" w:hAnsi="Arial Narrow"/>
        </w:rPr>
      </w:pPr>
      <w:r w:rsidRPr="00F333B6">
        <w:rPr>
          <w:rFonts w:ascii="Arial Narrow" w:hAnsi="Arial Narrow"/>
        </w:rPr>
        <w:t>f) Recibir en forma gratuita los servicios de la Bolsa de Empleo</w:t>
      </w:r>
    </w:p>
    <w:p w14:paraId="105BE3A4" w14:textId="77777777" w:rsidR="004E33A2" w:rsidRDefault="004E33A2" w:rsidP="004E33A2">
      <w:pPr>
        <w:jc w:val="both"/>
        <w:rPr>
          <w:rFonts w:ascii="Arial Narrow" w:hAnsi="Arial Narrow"/>
        </w:rPr>
      </w:pPr>
    </w:p>
    <w:p w14:paraId="0AAC5E99" w14:textId="757815A6" w:rsidR="004E33A2" w:rsidRDefault="004E33A2" w:rsidP="004E33A2">
      <w:pPr>
        <w:pStyle w:val="Ttulo2"/>
        <w:numPr>
          <w:ilvl w:val="1"/>
          <w:numId w:val="2"/>
        </w:numPr>
        <w:spacing w:after="240"/>
        <w:rPr>
          <w:rFonts w:ascii="Arial Narrow" w:hAnsi="Arial Narrow"/>
          <w:b/>
          <w:bCs/>
          <w:color w:val="auto"/>
          <w:sz w:val="22"/>
          <w:szCs w:val="22"/>
        </w:rPr>
      </w:pPr>
      <w:bookmarkStart w:id="14" w:name="_Toc109924781"/>
      <w:r w:rsidRPr="004E33A2">
        <w:rPr>
          <w:rFonts w:ascii="Arial Narrow" w:hAnsi="Arial Narrow"/>
          <w:b/>
          <w:bCs/>
          <w:color w:val="auto"/>
          <w:sz w:val="22"/>
          <w:szCs w:val="22"/>
        </w:rPr>
        <w:t>DERECHOS DE LOS OFERENTES</w:t>
      </w:r>
      <w:bookmarkEnd w:id="14"/>
      <w:r w:rsidRPr="004E33A2">
        <w:rPr>
          <w:rFonts w:ascii="Arial Narrow" w:hAnsi="Arial Narrow"/>
          <w:b/>
          <w:bCs/>
          <w:color w:val="auto"/>
          <w:sz w:val="22"/>
          <w:szCs w:val="22"/>
        </w:rPr>
        <w:t xml:space="preserve"> </w:t>
      </w:r>
    </w:p>
    <w:p w14:paraId="64705A63" w14:textId="77777777" w:rsidR="004E33A2" w:rsidRPr="004E33A2" w:rsidRDefault="004E33A2" w:rsidP="004E33A2">
      <w:pPr>
        <w:rPr>
          <w:rFonts w:ascii="Arial Narrow" w:hAnsi="Arial Narrow"/>
        </w:rPr>
      </w:pPr>
      <w:r w:rsidRPr="004E33A2">
        <w:rPr>
          <w:rFonts w:ascii="Arial Narrow" w:hAnsi="Arial Narrow"/>
        </w:rPr>
        <w:t>Los oferentes o buscadores tendrán derecho a:</w:t>
      </w:r>
    </w:p>
    <w:p w14:paraId="45487FDA" w14:textId="77777777" w:rsidR="004E33A2" w:rsidRPr="004E33A2" w:rsidRDefault="004E33A2" w:rsidP="004E33A2">
      <w:pPr>
        <w:rPr>
          <w:rFonts w:ascii="Arial Narrow" w:hAnsi="Arial Narrow"/>
        </w:rPr>
      </w:pPr>
      <w:r w:rsidRPr="004E33A2">
        <w:rPr>
          <w:rFonts w:ascii="Arial Narrow" w:hAnsi="Arial Narrow"/>
        </w:rPr>
        <w:t xml:space="preserve">a) Recibir un servicio adecuado y de calidad </w:t>
      </w:r>
    </w:p>
    <w:p w14:paraId="227764D9" w14:textId="708A20BB" w:rsidR="004E33A2" w:rsidRPr="004E33A2" w:rsidRDefault="004E33A2" w:rsidP="004E33A2">
      <w:pPr>
        <w:rPr>
          <w:rFonts w:ascii="Arial Narrow" w:hAnsi="Arial Narrow"/>
        </w:rPr>
      </w:pPr>
      <w:r w:rsidRPr="004E33A2">
        <w:rPr>
          <w:rFonts w:ascii="Arial Narrow" w:hAnsi="Arial Narrow"/>
        </w:rPr>
        <w:t xml:space="preserve">b) Ingresar su información personal y laboral en la plataforma y utilizar los servicios que ofrece la Bolsa de empleo de la Universidad Tecnológica de Bolívar. </w:t>
      </w:r>
    </w:p>
    <w:p w14:paraId="02E2F34E" w14:textId="3FADDA9A" w:rsidR="004E33A2" w:rsidRPr="004E33A2" w:rsidRDefault="004E33A2" w:rsidP="004E33A2">
      <w:pPr>
        <w:rPr>
          <w:rFonts w:ascii="Arial Narrow" w:hAnsi="Arial Narrow"/>
        </w:rPr>
      </w:pPr>
      <w:r w:rsidRPr="004E33A2">
        <w:rPr>
          <w:rFonts w:ascii="Arial Narrow" w:hAnsi="Arial Narrow"/>
        </w:rPr>
        <w:t xml:space="preserve">c) Tener acceso a la plataforma mediante la utilización de un usuario y clave personal, según los lineamientos definidos para tal fin. </w:t>
      </w:r>
    </w:p>
    <w:p w14:paraId="2F380BE9" w14:textId="04FC5449" w:rsidR="004E33A2" w:rsidRPr="004E33A2" w:rsidRDefault="004E33A2" w:rsidP="004E33A2">
      <w:pPr>
        <w:rPr>
          <w:rFonts w:ascii="Arial Narrow" w:hAnsi="Arial Narrow"/>
        </w:rPr>
      </w:pPr>
      <w:r w:rsidRPr="004E33A2">
        <w:rPr>
          <w:rFonts w:ascii="Arial Narrow" w:hAnsi="Arial Narrow"/>
        </w:rPr>
        <w:t xml:space="preserve">d) Consultar y aplicar a las ofertas de empleo que se encuentran vigentes en la plataforma de </w:t>
      </w:r>
      <w:r w:rsidR="00F24718" w:rsidRPr="004E33A2">
        <w:rPr>
          <w:rFonts w:ascii="Arial Narrow" w:hAnsi="Arial Narrow"/>
        </w:rPr>
        <w:t xml:space="preserve">la </w:t>
      </w:r>
      <w:r w:rsidR="00F24718">
        <w:rPr>
          <w:rFonts w:ascii="Arial Narrow" w:hAnsi="Arial Narrow"/>
        </w:rPr>
        <w:t>Universidad</w:t>
      </w:r>
      <w:r w:rsidRPr="004E33A2">
        <w:rPr>
          <w:rFonts w:ascii="Arial Narrow" w:hAnsi="Arial Narrow"/>
        </w:rPr>
        <w:t xml:space="preserve">. </w:t>
      </w:r>
    </w:p>
    <w:p w14:paraId="3B5AD617" w14:textId="0B56ED37" w:rsidR="004E33A2" w:rsidRPr="004E33A2" w:rsidRDefault="004E33A2" w:rsidP="004E33A2">
      <w:pPr>
        <w:rPr>
          <w:rFonts w:ascii="Arial Narrow" w:hAnsi="Arial Narrow"/>
        </w:rPr>
      </w:pPr>
      <w:r w:rsidRPr="004E33A2">
        <w:rPr>
          <w:rFonts w:ascii="Arial Narrow" w:hAnsi="Arial Narrow"/>
        </w:rPr>
        <w:t xml:space="preserve">e) Contar con la protección de los datos que suministra la bolsa de empleo, de conformidad con lo dispuesto por la ley 1581 de 2012. </w:t>
      </w:r>
    </w:p>
    <w:p w14:paraId="26D3FCC9" w14:textId="77777777" w:rsidR="004E33A2" w:rsidRPr="004E33A2" w:rsidRDefault="004E33A2" w:rsidP="004E33A2">
      <w:pPr>
        <w:rPr>
          <w:rFonts w:ascii="Arial Narrow" w:hAnsi="Arial Narrow"/>
        </w:rPr>
      </w:pPr>
      <w:r w:rsidRPr="004E33A2">
        <w:rPr>
          <w:rFonts w:ascii="Arial Narrow" w:hAnsi="Arial Narrow"/>
        </w:rPr>
        <w:t xml:space="preserve">f) Actualizar la información registrada en el portal. </w:t>
      </w:r>
    </w:p>
    <w:p w14:paraId="2D9568FD" w14:textId="77777777" w:rsidR="004E33A2" w:rsidRPr="004E33A2" w:rsidRDefault="004E33A2" w:rsidP="004E33A2">
      <w:pPr>
        <w:rPr>
          <w:rFonts w:ascii="Arial Narrow" w:hAnsi="Arial Narrow"/>
        </w:rPr>
      </w:pPr>
      <w:r w:rsidRPr="004E33A2">
        <w:rPr>
          <w:rFonts w:ascii="Arial Narrow" w:hAnsi="Arial Narrow"/>
        </w:rPr>
        <w:t xml:space="preserve">g) Recibir en forma gratuita los servicios de la Bolsa de Empleo. </w:t>
      </w:r>
    </w:p>
    <w:p w14:paraId="57E96DB4" w14:textId="77777777" w:rsidR="004E33A2" w:rsidRPr="004E33A2" w:rsidRDefault="004E33A2" w:rsidP="004E33A2">
      <w:pPr>
        <w:rPr>
          <w:rFonts w:ascii="Arial Narrow" w:hAnsi="Arial Narrow"/>
        </w:rPr>
      </w:pPr>
      <w:r w:rsidRPr="004E33A2">
        <w:rPr>
          <w:rFonts w:ascii="Arial Narrow" w:hAnsi="Arial Narrow"/>
        </w:rPr>
        <w:t xml:space="preserve">h) Conocer el Reglamento de prestación de servicios de la Bolsa de Empleo. </w:t>
      </w:r>
    </w:p>
    <w:p w14:paraId="55F976FB" w14:textId="15E60385" w:rsidR="00DD4244" w:rsidRDefault="004E33A2" w:rsidP="00DD4244">
      <w:pPr>
        <w:rPr>
          <w:rFonts w:ascii="Arial Narrow" w:hAnsi="Arial Narrow"/>
        </w:rPr>
      </w:pPr>
      <w:r w:rsidRPr="004E33A2">
        <w:rPr>
          <w:rFonts w:ascii="Arial Narrow" w:hAnsi="Arial Narrow"/>
        </w:rPr>
        <w:t>i) Presentar quejas y reclamos a la Bolsa de Empleo de la Universidad Tecnológica de Bolívar y que éstas sean atendidas oportunamente</w:t>
      </w:r>
    </w:p>
    <w:p w14:paraId="0B56A575" w14:textId="03E9A2A3" w:rsidR="00DD4244" w:rsidRDefault="00DD4244" w:rsidP="00DD4244">
      <w:pPr>
        <w:rPr>
          <w:rFonts w:ascii="Arial Narrow" w:hAnsi="Arial Narrow"/>
        </w:rPr>
      </w:pPr>
    </w:p>
    <w:p w14:paraId="68FDB7FF" w14:textId="2D51F2B4" w:rsidR="00DD4244" w:rsidRDefault="00BD71D5" w:rsidP="006D39CC">
      <w:pPr>
        <w:pStyle w:val="Ttulo1"/>
        <w:numPr>
          <w:ilvl w:val="0"/>
          <w:numId w:val="2"/>
        </w:numPr>
        <w:shd w:val="clear" w:color="auto" w:fill="254275"/>
        <w:rPr>
          <w:rFonts w:ascii="Arial Narrow" w:hAnsi="Arial Narrow"/>
          <w:b/>
          <w:bCs/>
          <w:color w:val="FFFFFF" w:themeColor="background1"/>
        </w:rPr>
      </w:pPr>
      <w:bookmarkStart w:id="15" w:name="_Toc109924782"/>
      <w:r w:rsidRPr="006D39CC">
        <w:rPr>
          <w:rFonts w:ascii="Arial Narrow" w:hAnsi="Arial Narrow"/>
          <w:b/>
          <w:bCs/>
          <w:color w:val="FFFFFF" w:themeColor="background1"/>
        </w:rPr>
        <w:t>OBLIGACIONES DEL PRESTADOR</w:t>
      </w:r>
      <w:bookmarkEnd w:id="15"/>
      <w:r w:rsidRPr="006D39CC">
        <w:rPr>
          <w:rFonts w:ascii="Arial Narrow" w:hAnsi="Arial Narrow"/>
          <w:b/>
          <w:bCs/>
          <w:color w:val="FFFFFF" w:themeColor="background1"/>
        </w:rPr>
        <w:t xml:space="preserve"> </w:t>
      </w:r>
    </w:p>
    <w:p w14:paraId="6DD63EB2" w14:textId="77777777" w:rsidR="006D39CC" w:rsidRDefault="006D39CC" w:rsidP="006D39CC"/>
    <w:p w14:paraId="6816973C" w14:textId="77777777" w:rsidR="00CF2AF1" w:rsidRPr="00CF2AF1" w:rsidRDefault="00CF2AF1" w:rsidP="00CF2AF1">
      <w:pPr>
        <w:rPr>
          <w:rFonts w:ascii="Arial Narrow" w:hAnsi="Arial Narrow"/>
        </w:rPr>
      </w:pPr>
      <w:r w:rsidRPr="00CF2AF1">
        <w:rPr>
          <w:rFonts w:ascii="Arial Narrow" w:hAnsi="Arial Narrow"/>
        </w:rPr>
        <w:t xml:space="preserve">La Bolsa de Empleo de la Universidad Tecnológica de Bolívar, tendrá las siguientes obligaciones: </w:t>
      </w:r>
    </w:p>
    <w:p w14:paraId="41F654B6" w14:textId="37C8A962" w:rsidR="00CF2AF1" w:rsidRPr="00CF2AF1" w:rsidRDefault="00CF2AF1" w:rsidP="00CF2AF1">
      <w:pPr>
        <w:rPr>
          <w:rFonts w:ascii="Arial Narrow" w:hAnsi="Arial Narrow"/>
        </w:rPr>
      </w:pPr>
      <w:r w:rsidRPr="00CF2AF1">
        <w:rPr>
          <w:rFonts w:ascii="Arial Narrow" w:hAnsi="Arial Narrow"/>
        </w:rPr>
        <w:t xml:space="preserve">a) Observar y cumplir los principios del Servicio Público de Empleo en la prestación de los servicios de gestión y colocación a sus usuarios. </w:t>
      </w:r>
    </w:p>
    <w:p w14:paraId="349CF856" w14:textId="4F49F375" w:rsidR="00CF2AF1" w:rsidRPr="00CF2AF1" w:rsidRDefault="00CF2AF1" w:rsidP="00CF2AF1">
      <w:pPr>
        <w:rPr>
          <w:rFonts w:ascii="Arial Narrow" w:hAnsi="Arial Narrow"/>
        </w:rPr>
      </w:pPr>
      <w:r w:rsidRPr="00CF2AF1">
        <w:rPr>
          <w:rFonts w:ascii="Arial Narrow" w:hAnsi="Arial Narrow"/>
        </w:rPr>
        <w:t xml:space="preserve">b) Mantener las condiciones jurídicas, operativas y técnicas definidas en el Reglamento para la prestación de servicios, proyecto de viabilidad y los requisitos establecidos en las diferentes disposiciones normativas que posibilitaron la obtención de la autorización. </w:t>
      </w:r>
    </w:p>
    <w:p w14:paraId="039E488B" w14:textId="2A8FFE74" w:rsidR="006D39CC" w:rsidRDefault="00CF2AF1" w:rsidP="00CF2AF1">
      <w:pPr>
        <w:rPr>
          <w:rFonts w:ascii="Arial Narrow" w:hAnsi="Arial Narrow"/>
        </w:rPr>
      </w:pPr>
      <w:r w:rsidRPr="00CF2AF1">
        <w:rPr>
          <w:rFonts w:ascii="Arial Narrow" w:hAnsi="Arial Narrow"/>
        </w:rPr>
        <w:t>c) Tener un Reglamento de Prestación de Servicios de conformidad con los principios del Servicio Público de Empleo y darlo a conocer a los usuarios.</w:t>
      </w:r>
    </w:p>
    <w:p w14:paraId="343975CF" w14:textId="3FA4E58A" w:rsidR="00EF3F42" w:rsidRPr="00EF3F42" w:rsidRDefault="00EF3F42" w:rsidP="00EF3F42">
      <w:pPr>
        <w:rPr>
          <w:rFonts w:ascii="Arial Narrow" w:hAnsi="Arial Narrow"/>
        </w:rPr>
      </w:pPr>
      <w:r>
        <w:rPr>
          <w:rFonts w:ascii="Arial Narrow" w:hAnsi="Arial Narrow"/>
        </w:rPr>
        <w:t xml:space="preserve">d) </w:t>
      </w:r>
      <w:r w:rsidRPr="00EF3F42">
        <w:rPr>
          <w:rFonts w:ascii="Arial Narrow" w:hAnsi="Arial Narrow"/>
        </w:rPr>
        <w:t xml:space="preserve">Prestar todos los servicios básicos de gestión y colocación de forma gratuita a los oferentes o buscadores de empleo. </w:t>
      </w:r>
    </w:p>
    <w:p w14:paraId="30C1FD68" w14:textId="52D568F6" w:rsidR="00EF3F42" w:rsidRPr="00EF3F42" w:rsidRDefault="00EF3F42" w:rsidP="00EF3F42">
      <w:pPr>
        <w:rPr>
          <w:rFonts w:ascii="Arial Narrow" w:hAnsi="Arial Narrow"/>
        </w:rPr>
      </w:pPr>
      <w:r w:rsidRPr="00EF3F42">
        <w:rPr>
          <w:rFonts w:ascii="Arial Narrow" w:hAnsi="Arial Narrow"/>
        </w:rPr>
        <w:t>e) Prestar los servicios con respeto a la dignidad y el derecho a la intimidad de los oferentes o buscadores de empleo y potenciales empleadores.</w:t>
      </w:r>
    </w:p>
    <w:p w14:paraId="6DDB16A6" w14:textId="67001BA4" w:rsidR="00EF3F42" w:rsidRPr="00EF3F42" w:rsidRDefault="00EF3F42" w:rsidP="00EF3F42">
      <w:pPr>
        <w:rPr>
          <w:rFonts w:ascii="Arial Narrow" w:hAnsi="Arial Narrow"/>
        </w:rPr>
      </w:pPr>
      <w:r w:rsidRPr="00EF3F42">
        <w:rPr>
          <w:rFonts w:ascii="Arial Narrow" w:hAnsi="Arial Narrow"/>
        </w:rPr>
        <w:t xml:space="preserve">f) El tratamiento de datos se realizará atendiendo lo dispuesto por la Ley Estatutaria 1581 de 2012 y demás disposiciones y jurisprudencia sobre la materia. </w:t>
      </w:r>
    </w:p>
    <w:p w14:paraId="61B9544B" w14:textId="25259BB2" w:rsidR="00EF3F42" w:rsidRPr="00EF3F42" w:rsidRDefault="00EF3F42" w:rsidP="00EF3F42">
      <w:pPr>
        <w:rPr>
          <w:rFonts w:ascii="Arial Narrow" w:hAnsi="Arial Narrow"/>
        </w:rPr>
      </w:pPr>
      <w:r w:rsidRPr="00EF3F42">
        <w:rPr>
          <w:rFonts w:ascii="Arial Narrow" w:hAnsi="Arial Narrow"/>
        </w:rPr>
        <w:t>g) Verificar que los empleadores que se registran y publican vacantes en el Servicio Público de</w:t>
      </w:r>
      <w:r>
        <w:rPr>
          <w:rFonts w:ascii="Arial Narrow" w:hAnsi="Arial Narrow"/>
        </w:rPr>
        <w:t xml:space="preserve"> </w:t>
      </w:r>
      <w:r w:rsidRPr="00EF3F42">
        <w:rPr>
          <w:rFonts w:ascii="Arial Narrow" w:hAnsi="Arial Narrow"/>
        </w:rPr>
        <w:t xml:space="preserve">Empleo estén legalmente constituidos y que no ejerzan o realicen actividades que vayan en contra de la dignidad humana. </w:t>
      </w:r>
    </w:p>
    <w:p w14:paraId="40AD2D86" w14:textId="7DB0CC10" w:rsidR="00EF3F42" w:rsidRPr="00EF3F42" w:rsidRDefault="00EF3F42" w:rsidP="00EF3F42">
      <w:pPr>
        <w:rPr>
          <w:rFonts w:ascii="Arial Narrow" w:hAnsi="Arial Narrow"/>
        </w:rPr>
      </w:pPr>
      <w:r w:rsidRPr="00EF3F42">
        <w:rPr>
          <w:rFonts w:ascii="Arial Narrow" w:hAnsi="Arial Narrow"/>
        </w:rPr>
        <w:t>h) Velar por la correcta relación entre las características de la vacante respecto al perfil de los</w:t>
      </w:r>
      <w:r w:rsidR="00824A07">
        <w:rPr>
          <w:rFonts w:ascii="Arial Narrow" w:hAnsi="Arial Narrow"/>
        </w:rPr>
        <w:t xml:space="preserve"> </w:t>
      </w:r>
      <w:r w:rsidRPr="00EF3F42">
        <w:rPr>
          <w:rFonts w:ascii="Arial Narrow" w:hAnsi="Arial Narrow"/>
        </w:rPr>
        <w:t xml:space="preserve">oferentes o buscadores remitidos. </w:t>
      </w:r>
    </w:p>
    <w:p w14:paraId="54CCD628" w14:textId="6349BEE8" w:rsidR="00EF3F42" w:rsidRPr="00EF3F42" w:rsidRDefault="00EF3F42" w:rsidP="00EF3F42">
      <w:pPr>
        <w:rPr>
          <w:rFonts w:ascii="Arial Narrow" w:hAnsi="Arial Narrow"/>
        </w:rPr>
      </w:pPr>
      <w:r w:rsidRPr="00EF3F42">
        <w:rPr>
          <w:rFonts w:ascii="Arial Narrow" w:hAnsi="Arial Narrow"/>
        </w:rPr>
        <w:t xml:space="preserve">i) Velar por el correcto diligenciamiento de la información contenida en la descripción de la vacante y en el perfil ocupacional de los buscadores, que incluya los conocimientos y competencias, tanto los requeridos por el potencial empleador como con los que cuenta el oferente o buscador, con el fin de mejorar el encuentro entre la oferta y demanda laboral. </w:t>
      </w:r>
    </w:p>
    <w:p w14:paraId="77138019" w14:textId="4D5DD5AE" w:rsidR="00EF3F42" w:rsidRPr="00EF3F42" w:rsidRDefault="00EF3F42" w:rsidP="00EF3F42">
      <w:pPr>
        <w:rPr>
          <w:rFonts w:ascii="Arial Narrow" w:hAnsi="Arial Narrow"/>
        </w:rPr>
      </w:pPr>
      <w:r w:rsidRPr="00EF3F42">
        <w:rPr>
          <w:rFonts w:ascii="Arial Narrow" w:hAnsi="Arial Narrow"/>
        </w:rPr>
        <w:t xml:space="preserve">j) En el desarrollo de sus actividades, en los medios de promoción y divulgación de éstas, hacer constar la condición en que actúa, mencionando el número del acto administrativo mediante el cual fue autorizado, la pertenencia a la Red de Prestadores del Servicio Público de Empleo y utilizar la imagen de identificación del Servicio Público de Empleo definida por el Ministerio del Trabajo. </w:t>
      </w:r>
    </w:p>
    <w:p w14:paraId="36A7650D" w14:textId="1F51E13C" w:rsidR="00EF3F42" w:rsidRPr="00EF3F42" w:rsidRDefault="00EF3F42" w:rsidP="00EF3F42">
      <w:pPr>
        <w:rPr>
          <w:rFonts w:ascii="Arial Narrow" w:hAnsi="Arial Narrow"/>
        </w:rPr>
      </w:pPr>
      <w:r w:rsidRPr="00EF3F42">
        <w:rPr>
          <w:rFonts w:ascii="Arial Narrow" w:hAnsi="Arial Narrow"/>
        </w:rPr>
        <w:t xml:space="preserve">k) Disponer de un sistema de información propio, para la prestación de los servicios de gestión y colocación, de acuerdo con las condiciones establecidas en el artículo 2.2.6.1.2.22 del presente Decreto o el que disponga la Unidad Administrativa Especial del Servicio Público de Empleo. </w:t>
      </w:r>
    </w:p>
    <w:p w14:paraId="005BC594" w14:textId="5470D31D" w:rsidR="00EF3F42" w:rsidRPr="00EF3F42" w:rsidRDefault="00EF3F42" w:rsidP="00EF3F42">
      <w:pPr>
        <w:rPr>
          <w:rFonts w:ascii="Arial Narrow" w:hAnsi="Arial Narrow"/>
        </w:rPr>
      </w:pPr>
      <w:r w:rsidRPr="00EF3F42">
        <w:rPr>
          <w:rFonts w:ascii="Arial Narrow" w:hAnsi="Arial Narrow"/>
        </w:rPr>
        <w:t xml:space="preserve">l) Presentar los informes estadísticos sobre la gestión y colocación de empleo realizada y desagregada poblacionalmente, en los formatos, términos, periodicidad y por los medios que establezca la Unidad Especial del Servicio Público de Empleo mediante resolución. </w:t>
      </w:r>
    </w:p>
    <w:p w14:paraId="273F0ADB" w14:textId="1586285D" w:rsidR="00EF3F42" w:rsidRPr="00EF3F42" w:rsidRDefault="00EF3F42" w:rsidP="00EF3F42">
      <w:pPr>
        <w:rPr>
          <w:rFonts w:ascii="Arial Narrow" w:hAnsi="Arial Narrow"/>
        </w:rPr>
      </w:pPr>
      <w:r w:rsidRPr="00EF3F42">
        <w:rPr>
          <w:rFonts w:ascii="Arial Narrow" w:hAnsi="Arial Narrow"/>
        </w:rPr>
        <w:t xml:space="preserve">m) Entregar la información requerida por la Unidad Administrativa Especial del Servicio Público de Empleo, dentro de los términos, forma y condiciones que ésta determine. </w:t>
      </w:r>
    </w:p>
    <w:p w14:paraId="4D00A70A" w14:textId="21F80724" w:rsidR="00EF3F42" w:rsidRPr="00EF3F42" w:rsidRDefault="00EF3F42" w:rsidP="00EF3F42">
      <w:pPr>
        <w:rPr>
          <w:rFonts w:ascii="Arial Narrow" w:hAnsi="Arial Narrow"/>
        </w:rPr>
      </w:pPr>
      <w:r w:rsidRPr="00EF3F42">
        <w:rPr>
          <w:rFonts w:ascii="Arial Narrow" w:hAnsi="Arial Narrow"/>
        </w:rPr>
        <w:t xml:space="preserve">n) Cuando haya una modificación en la representación legal del prestador autorizado para la gestión y colocación, se deberá remitir el certificado respectivo a la autoridad competente, dentro de los veinte (20) días hábiles siguientes al registro de la modificación. </w:t>
      </w:r>
    </w:p>
    <w:p w14:paraId="47BB8B4C" w14:textId="2BEE4FE6" w:rsidR="00EF3F42" w:rsidRPr="00EF3F42" w:rsidRDefault="00EF3F42" w:rsidP="00EF3F42">
      <w:pPr>
        <w:rPr>
          <w:rFonts w:ascii="Arial Narrow" w:hAnsi="Arial Narrow"/>
        </w:rPr>
      </w:pPr>
      <w:r w:rsidRPr="00EF3F42">
        <w:rPr>
          <w:rFonts w:ascii="Arial Narrow" w:hAnsi="Arial Narrow"/>
        </w:rPr>
        <w:t xml:space="preserve">o) Remitir a la autoridad competente las reformas estatutarias de las personas jurídicas autorizadas como prestadoras del servicio público de empleo, dentro de los veinte (20) días hábiles siguientes a su adopción. </w:t>
      </w:r>
    </w:p>
    <w:p w14:paraId="6EE25981" w14:textId="0C19F87C" w:rsidR="00D900AE" w:rsidRDefault="00EF3F42" w:rsidP="00AB4BCE">
      <w:pPr>
        <w:rPr>
          <w:rFonts w:ascii="Arial Narrow" w:hAnsi="Arial Narrow"/>
        </w:rPr>
      </w:pPr>
      <w:r w:rsidRPr="00EF3F42">
        <w:rPr>
          <w:rFonts w:ascii="Arial Narrow" w:hAnsi="Arial Narrow"/>
        </w:rPr>
        <w:t>p) Solicitar modificación de la autorización cuando se prevean cambios en las condiciones inicialmente autorizadas. Dicha modificación estará supeditada a la expedición del acto administrativo que la valide</w:t>
      </w:r>
    </w:p>
    <w:p w14:paraId="4D483642" w14:textId="77777777" w:rsidR="00AB4BCE" w:rsidRDefault="00AB4BCE" w:rsidP="00AB4BCE">
      <w:pPr>
        <w:rPr>
          <w:rFonts w:ascii="Arial Narrow" w:hAnsi="Arial Narrow"/>
        </w:rPr>
      </w:pPr>
    </w:p>
    <w:p w14:paraId="1B354548" w14:textId="5218F1FA" w:rsidR="00AB4BCE" w:rsidRDefault="00AB4BCE" w:rsidP="007D05F4">
      <w:pPr>
        <w:pStyle w:val="Ttulo1"/>
        <w:numPr>
          <w:ilvl w:val="0"/>
          <w:numId w:val="2"/>
        </w:numPr>
        <w:shd w:val="clear" w:color="auto" w:fill="254275"/>
        <w:rPr>
          <w:rFonts w:ascii="Arial Narrow" w:hAnsi="Arial Narrow"/>
          <w:b/>
          <w:bCs/>
          <w:color w:val="FFFFFF" w:themeColor="background1"/>
        </w:rPr>
      </w:pPr>
      <w:bookmarkStart w:id="16" w:name="_Toc109924783"/>
      <w:r w:rsidRPr="007D05F4">
        <w:rPr>
          <w:rFonts w:ascii="Arial Narrow" w:hAnsi="Arial Narrow"/>
          <w:b/>
          <w:bCs/>
          <w:color w:val="FFFFFF" w:themeColor="background1"/>
        </w:rPr>
        <w:t>ATENCIÓN DE LAS PETICIONES, QUEJAS, RECLAMOS-</w:t>
      </w:r>
      <w:r w:rsidR="007D05F4" w:rsidRPr="007D05F4">
        <w:rPr>
          <w:rFonts w:ascii="Arial Narrow" w:hAnsi="Arial Narrow"/>
          <w:b/>
          <w:bCs/>
          <w:color w:val="FFFFFF" w:themeColor="background1"/>
        </w:rPr>
        <w:t xml:space="preserve"> PQRSD</w:t>
      </w:r>
      <w:bookmarkEnd w:id="16"/>
      <w:r w:rsidR="007D05F4" w:rsidRPr="007D05F4">
        <w:rPr>
          <w:rFonts w:ascii="Arial Narrow" w:hAnsi="Arial Narrow"/>
          <w:b/>
          <w:bCs/>
          <w:color w:val="FFFFFF" w:themeColor="background1"/>
        </w:rPr>
        <w:t xml:space="preserve"> </w:t>
      </w:r>
    </w:p>
    <w:p w14:paraId="75D2B18D" w14:textId="77777777" w:rsidR="007D05F4" w:rsidRDefault="007D05F4" w:rsidP="007D05F4"/>
    <w:p w14:paraId="573BD776" w14:textId="5969E03F" w:rsidR="00CC2030" w:rsidRPr="00B81BE2" w:rsidRDefault="00CC2030" w:rsidP="00287847">
      <w:pPr>
        <w:jc w:val="both"/>
        <w:rPr>
          <w:rFonts w:ascii="Arial Narrow" w:hAnsi="Arial Narrow"/>
        </w:rPr>
      </w:pPr>
      <w:r w:rsidRPr="00B81BE2">
        <w:rPr>
          <w:rFonts w:ascii="Arial Narrow" w:hAnsi="Arial Narrow"/>
          <w:b/>
          <w:bCs/>
        </w:rPr>
        <w:t>Petición:</w:t>
      </w:r>
      <w:r w:rsidRPr="00B81BE2">
        <w:rPr>
          <w:rFonts w:ascii="Arial Narrow" w:hAnsi="Arial Narrow"/>
        </w:rPr>
        <w:t xml:space="preserve"> comunicación por parte de los usuarios de la bolsa de empleo sobre un requerimiento específico. </w:t>
      </w:r>
    </w:p>
    <w:p w14:paraId="1226286E" w14:textId="1E94E81F" w:rsidR="00CC2030" w:rsidRPr="00B81BE2" w:rsidRDefault="00CC2030" w:rsidP="00287847">
      <w:pPr>
        <w:jc w:val="both"/>
        <w:rPr>
          <w:rFonts w:ascii="Arial Narrow" w:hAnsi="Arial Narrow"/>
        </w:rPr>
      </w:pPr>
      <w:r w:rsidRPr="00B81BE2">
        <w:rPr>
          <w:rFonts w:ascii="Arial Narrow" w:hAnsi="Arial Narrow"/>
          <w:b/>
          <w:bCs/>
        </w:rPr>
        <w:t>Queja</w:t>
      </w:r>
      <w:r w:rsidRPr="00B81BE2">
        <w:rPr>
          <w:rFonts w:ascii="Arial Narrow" w:hAnsi="Arial Narrow"/>
        </w:rPr>
        <w:t xml:space="preserve">: es la manifestación de inconformidad expresada por los usuarios en relación con la </w:t>
      </w:r>
      <w:r w:rsidR="00287847" w:rsidRPr="00B81BE2">
        <w:rPr>
          <w:rFonts w:ascii="Arial Narrow" w:hAnsi="Arial Narrow"/>
        </w:rPr>
        <w:t>atención</w:t>
      </w:r>
      <w:r w:rsidRPr="00B81BE2">
        <w:rPr>
          <w:rFonts w:ascii="Arial Narrow" w:hAnsi="Arial Narrow"/>
        </w:rPr>
        <w:t xml:space="preserve"> recibida por parte de alguno de los colaboradores de la Bolsa de Empleo.</w:t>
      </w:r>
    </w:p>
    <w:p w14:paraId="4CACC878" w14:textId="2B9BDB2B" w:rsidR="00CC2030" w:rsidRPr="00B81BE2" w:rsidRDefault="00CC2030" w:rsidP="00287847">
      <w:pPr>
        <w:jc w:val="both"/>
        <w:rPr>
          <w:rFonts w:ascii="Arial Narrow" w:hAnsi="Arial Narrow"/>
        </w:rPr>
      </w:pPr>
      <w:r w:rsidRPr="00B81BE2">
        <w:rPr>
          <w:rFonts w:ascii="Arial Narrow" w:hAnsi="Arial Narrow"/>
          <w:b/>
          <w:bCs/>
        </w:rPr>
        <w:t>Reclamo:</w:t>
      </w:r>
      <w:r w:rsidRPr="00B81BE2">
        <w:rPr>
          <w:rFonts w:ascii="Arial Narrow" w:hAnsi="Arial Narrow"/>
        </w:rPr>
        <w:t xml:space="preserve"> es la manifestación de inconformidad expresada por los usuarios en relación con el incumplimiento de algún requisito dentro del proceso de intermediación y las funciones de la Bolsa de Empleo. </w:t>
      </w:r>
    </w:p>
    <w:p w14:paraId="022C14ED" w14:textId="13D37D74" w:rsidR="00CC2030" w:rsidRPr="00B81BE2" w:rsidRDefault="00CC2030" w:rsidP="00287847">
      <w:pPr>
        <w:jc w:val="both"/>
        <w:rPr>
          <w:rFonts w:ascii="Arial Narrow" w:hAnsi="Arial Narrow"/>
        </w:rPr>
      </w:pPr>
      <w:r w:rsidRPr="00B81BE2">
        <w:rPr>
          <w:rFonts w:ascii="Arial Narrow" w:hAnsi="Arial Narrow"/>
          <w:b/>
          <w:bCs/>
        </w:rPr>
        <w:t>Sugerencia:</w:t>
      </w:r>
      <w:r w:rsidRPr="00B81BE2">
        <w:rPr>
          <w:rFonts w:ascii="Arial Narrow" w:hAnsi="Arial Narrow"/>
        </w:rPr>
        <w:t xml:space="preserve"> es algo se propone, sugiere o recomienda con relación al funcionamiento de la Bolsa de</w:t>
      </w:r>
      <w:r w:rsidR="00B2180D" w:rsidRPr="00B81BE2">
        <w:rPr>
          <w:rFonts w:ascii="Arial Narrow" w:hAnsi="Arial Narrow"/>
        </w:rPr>
        <w:t xml:space="preserve"> </w:t>
      </w:r>
      <w:r w:rsidRPr="00B81BE2">
        <w:rPr>
          <w:rFonts w:ascii="Arial Narrow" w:hAnsi="Arial Narrow"/>
        </w:rPr>
        <w:t xml:space="preserve">Empleo. </w:t>
      </w:r>
    </w:p>
    <w:p w14:paraId="220DC52E" w14:textId="332514D5" w:rsidR="007D05F4" w:rsidRPr="00B81BE2" w:rsidRDefault="00CC2030" w:rsidP="00287847">
      <w:pPr>
        <w:jc w:val="both"/>
        <w:rPr>
          <w:rFonts w:ascii="Arial Narrow" w:hAnsi="Arial Narrow"/>
        </w:rPr>
      </w:pPr>
      <w:r w:rsidRPr="00B81BE2">
        <w:rPr>
          <w:rFonts w:ascii="Arial Narrow" w:hAnsi="Arial Narrow"/>
        </w:rPr>
        <w:t>Los usuarios de la Bolsa de Empleo podrán presentar de manera respetuosa sus quejas, sugerencias</w:t>
      </w:r>
      <w:r w:rsidR="00B2180D" w:rsidRPr="00B81BE2">
        <w:rPr>
          <w:rFonts w:ascii="Arial Narrow" w:hAnsi="Arial Narrow"/>
        </w:rPr>
        <w:t xml:space="preserve"> </w:t>
      </w:r>
      <w:r w:rsidRPr="00B81BE2">
        <w:rPr>
          <w:rFonts w:ascii="Arial Narrow" w:hAnsi="Arial Narrow"/>
        </w:rPr>
        <w:t>y reclamos, indicando sus datos de contacto, las cuales se tramitarán a través de los siguientes medios:</w:t>
      </w:r>
    </w:p>
    <w:p w14:paraId="1931EEAE" w14:textId="072F2019" w:rsidR="00F57471" w:rsidRPr="00B81BE2" w:rsidRDefault="00F57471" w:rsidP="00F57471">
      <w:pPr>
        <w:pStyle w:val="Prrafodelista"/>
        <w:numPr>
          <w:ilvl w:val="0"/>
          <w:numId w:val="11"/>
        </w:numPr>
        <w:jc w:val="both"/>
        <w:rPr>
          <w:rFonts w:ascii="Arial Narrow" w:hAnsi="Arial Narrow"/>
        </w:rPr>
      </w:pPr>
      <w:r w:rsidRPr="00B81BE2">
        <w:rPr>
          <w:rFonts w:ascii="Arial Narrow" w:hAnsi="Arial Narrow"/>
        </w:rPr>
        <w:t xml:space="preserve">A través del vínculo de la sección de contáctenos de la bolsa de empleo en la url: </w:t>
      </w:r>
      <w:hyperlink r:id="rId29" w:history="1">
        <w:r w:rsidRPr="00B81BE2">
          <w:rPr>
            <w:rStyle w:val="Hipervnculo"/>
            <w:rFonts w:ascii="Arial Narrow" w:hAnsi="Arial Narrow"/>
          </w:rPr>
          <w:t>https://empleo.utb.edu.co/utb/contactenos</w:t>
        </w:r>
      </w:hyperlink>
      <w:r w:rsidRPr="00B81BE2">
        <w:rPr>
          <w:rFonts w:ascii="Arial Narrow" w:hAnsi="Arial Narrow"/>
        </w:rPr>
        <w:t xml:space="preserve"> </w:t>
      </w:r>
    </w:p>
    <w:p w14:paraId="2B9E5557" w14:textId="0F59044D" w:rsidR="00F57471" w:rsidRPr="00B81BE2" w:rsidRDefault="00F57471" w:rsidP="00F57471">
      <w:pPr>
        <w:pStyle w:val="Prrafodelista"/>
        <w:numPr>
          <w:ilvl w:val="0"/>
          <w:numId w:val="11"/>
        </w:numPr>
        <w:jc w:val="both"/>
        <w:rPr>
          <w:rFonts w:ascii="Arial Narrow" w:hAnsi="Arial Narrow"/>
        </w:rPr>
      </w:pPr>
      <w:r w:rsidRPr="00B81BE2">
        <w:rPr>
          <w:rFonts w:ascii="Arial Narrow" w:hAnsi="Arial Narrow"/>
        </w:rPr>
        <w:t>A través del correo electrónico: egresados@utb.edu.co</w:t>
      </w:r>
    </w:p>
    <w:p w14:paraId="743CB30F" w14:textId="3E08B092" w:rsidR="00F57471" w:rsidRPr="00B81BE2" w:rsidRDefault="00F57471" w:rsidP="00F57471">
      <w:pPr>
        <w:pStyle w:val="Prrafodelista"/>
        <w:numPr>
          <w:ilvl w:val="0"/>
          <w:numId w:val="11"/>
        </w:numPr>
        <w:jc w:val="both"/>
        <w:rPr>
          <w:rFonts w:ascii="Arial Narrow" w:hAnsi="Arial Narrow"/>
        </w:rPr>
      </w:pPr>
      <w:r w:rsidRPr="00B81BE2">
        <w:rPr>
          <w:rFonts w:ascii="Arial Narrow" w:hAnsi="Arial Narrow"/>
        </w:rPr>
        <w:t>Llamada telefónica al celular 3218145309</w:t>
      </w:r>
    </w:p>
    <w:p w14:paraId="48CA3107" w14:textId="57953B9C" w:rsidR="00F57471" w:rsidRPr="00B81BE2" w:rsidRDefault="00F57471" w:rsidP="00F57471">
      <w:pPr>
        <w:pStyle w:val="Prrafodelista"/>
        <w:numPr>
          <w:ilvl w:val="0"/>
          <w:numId w:val="11"/>
        </w:numPr>
        <w:jc w:val="both"/>
        <w:rPr>
          <w:rFonts w:ascii="Arial Narrow" w:hAnsi="Arial Narrow"/>
        </w:rPr>
      </w:pPr>
      <w:r w:rsidRPr="00B81BE2">
        <w:rPr>
          <w:rFonts w:ascii="Arial Narrow" w:hAnsi="Arial Narrow"/>
        </w:rPr>
        <w:t xml:space="preserve">A través del vínculo de la sección Calidad Online de la página oficial de la UTB: </w:t>
      </w:r>
      <w:hyperlink r:id="rId30" w:history="1">
        <w:r w:rsidRPr="00B81BE2">
          <w:rPr>
            <w:rStyle w:val="Hipervnculo"/>
            <w:rFonts w:ascii="Arial Narrow" w:hAnsi="Arial Narrow"/>
          </w:rPr>
          <w:t>http://calidadonline.utb.edu.co:8080/CalidadOnline/sugerenciareclamo</w:t>
        </w:r>
      </w:hyperlink>
      <w:r w:rsidRPr="00B81BE2">
        <w:rPr>
          <w:rFonts w:ascii="Arial Narrow" w:hAnsi="Arial Narrow"/>
        </w:rPr>
        <w:t xml:space="preserve"> </w:t>
      </w:r>
    </w:p>
    <w:p w14:paraId="46A20EE4" w14:textId="72F535E4" w:rsidR="00B81BE2" w:rsidRPr="00B81BE2" w:rsidRDefault="00B81BE2" w:rsidP="00B81BE2">
      <w:pPr>
        <w:jc w:val="both"/>
        <w:rPr>
          <w:rFonts w:ascii="Arial Narrow" w:hAnsi="Arial Narrow"/>
        </w:rPr>
      </w:pPr>
      <w:r w:rsidRPr="00B81BE2">
        <w:rPr>
          <w:rFonts w:ascii="Arial Narrow" w:hAnsi="Arial Narrow"/>
        </w:rPr>
        <w:t>El administrador de la Bolsa de Empleo de la Universidad Tecnológica de Bolívar tendrá un plazo máximo de quince (15) días hábiles siguientes a la recepción de la PQRS para emitir respuesta, la cual será comunicada mediante correo electrónico.</w:t>
      </w:r>
    </w:p>
    <w:p w14:paraId="0388DA5D" w14:textId="4FB675A7" w:rsidR="00B81BE2" w:rsidRPr="00B81BE2" w:rsidRDefault="00B81BE2" w:rsidP="00B81BE2">
      <w:pPr>
        <w:jc w:val="both"/>
        <w:rPr>
          <w:rFonts w:ascii="Arial Narrow" w:hAnsi="Arial Narrow"/>
        </w:rPr>
      </w:pPr>
      <w:r w:rsidRPr="00B81BE2">
        <w:rPr>
          <w:rFonts w:ascii="Arial Narrow" w:hAnsi="Arial Narrow"/>
        </w:rPr>
        <w:t xml:space="preserve">Se deberá efectuar seguimiento a la solicitud y su respuesta, velando porque el contenido de ésta sea claro, objetivo y justo para el cliente y procediendo a dar respuesta de esta al cliente vía correo electrónico. </w:t>
      </w:r>
    </w:p>
    <w:p w14:paraId="4A88B18D" w14:textId="29A1CCEE" w:rsidR="00B81BE2" w:rsidRPr="00B81BE2" w:rsidRDefault="00B81BE2" w:rsidP="00B81BE2">
      <w:pPr>
        <w:jc w:val="both"/>
        <w:rPr>
          <w:rFonts w:ascii="Arial Narrow" w:hAnsi="Arial Narrow"/>
        </w:rPr>
      </w:pPr>
      <w:r w:rsidRPr="00B81BE2">
        <w:rPr>
          <w:rFonts w:ascii="Arial Narrow" w:hAnsi="Arial Narrow"/>
        </w:rPr>
        <w:t xml:space="preserve">Si el egresado o empleador manifiesta estar en desacuerdo con las medidas propuestas, la solicitud será evaluada y se presentará una solución detallada para el reclamante. Luego se realizará el seguimiento anteriormente descrito hasta llegar a una conciliación con el reclamante, en caso de ser necesario. </w:t>
      </w:r>
    </w:p>
    <w:p w14:paraId="3025ECF5" w14:textId="006CF18A" w:rsidR="00B81BE2" w:rsidRPr="00B81BE2" w:rsidRDefault="00B81BE2" w:rsidP="00B81BE2">
      <w:pPr>
        <w:jc w:val="both"/>
        <w:rPr>
          <w:rFonts w:ascii="Arial Narrow" w:hAnsi="Arial Narrow"/>
        </w:rPr>
      </w:pPr>
      <w:r w:rsidRPr="00B81BE2">
        <w:rPr>
          <w:rFonts w:ascii="Arial Narrow" w:hAnsi="Arial Narrow"/>
        </w:rPr>
        <w:t xml:space="preserve">La recepción y atención de las peticiones, quejas, sugerencias y reclamos se recibirán a título del solicitante y serán admitidas de igual manera para trámite y resolución de fondo cuando exista una justificación seria y creíble del peticionario, para mantener la reserva de su identidad. </w:t>
      </w:r>
    </w:p>
    <w:p w14:paraId="1EDB4FBE" w14:textId="2B8D285E" w:rsidR="00B81BE2" w:rsidRDefault="00B81BE2" w:rsidP="00B81BE2">
      <w:pPr>
        <w:jc w:val="both"/>
        <w:rPr>
          <w:rFonts w:ascii="Arial Narrow" w:hAnsi="Arial Narrow"/>
        </w:rPr>
      </w:pPr>
      <w:r w:rsidRPr="00B81BE2">
        <w:rPr>
          <w:rFonts w:ascii="Arial Narrow" w:hAnsi="Arial Narrow"/>
        </w:rPr>
        <w:t>Lo anterior teniendo en cuanta la sentencia C-951 de 2014 de la corte constitucional de Colombia.</w:t>
      </w:r>
      <w:r>
        <w:rPr>
          <w:rFonts w:ascii="Arial Narrow" w:hAnsi="Arial Narrow"/>
        </w:rPr>
        <w:t xml:space="preserve"> </w:t>
      </w:r>
      <w:r w:rsidRPr="00B81BE2">
        <w:rPr>
          <w:rFonts w:ascii="Arial Narrow" w:hAnsi="Arial Narrow"/>
        </w:rPr>
        <w:t xml:space="preserve">A </w:t>
      </w:r>
      <w:r w:rsidR="0001571A" w:rsidRPr="00B81BE2">
        <w:rPr>
          <w:rFonts w:ascii="Arial Narrow" w:hAnsi="Arial Narrow"/>
        </w:rPr>
        <w:t>continuación,</w:t>
      </w:r>
      <w:r w:rsidRPr="00B81BE2">
        <w:rPr>
          <w:rFonts w:ascii="Arial Narrow" w:hAnsi="Arial Narrow"/>
        </w:rPr>
        <w:t xml:space="preserve"> se adjunta copia del procedimiento PQRSD estructurado de la Universidad Tecnológica de Bolívar</w:t>
      </w:r>
      <w:r>
        <w:rPr>
          <w:rFonts w:ascii="Arial Narrow" w:hAnsi="Arial Narrow"/>
        </w:rPr>
        <w:t xml:space="preserve">: </w:t>
      </w:r>
      <w:hyperlink r:id="rId31" w:history="1">
        <w:r w:rsidR="00E51772" w:rsidRPr="0063131A">
          <w:rPr>
            <w:rStyle w:val="Hipervnculo"/>
            <w:rFonts w:ascii="Arial Narrow" w:hAnsi="Arial Narrow"/>
          </w:rPr>
          <w:t>https://tecnoutb-my.sharepoint.com/:b:/g/personal/gmuvdi_utb_edu_co/EZv08S6s0zB</w:t>
        </w:r>
        <w:r w:rsidR="00E51772" w:rsidRPr="0063131A">
          <w:rPr>
            <w:rStyle w:val="Hipervnculo"/>
            <w:rFonts w:ascii="Arial Narrow" w:hAnsi="Arial Narrow"/>
          </w:rPr>
          <w:t>I</w:t>
        </w:r>
        <w:r w:rsidR="00E51772" w:rsidRPr="0063131A">
          <w:rPr>
            <w:rStyle w:val="Hipervnculo"/>
            <w:rFonts w:ascii="Arial Narrow" w:hAnsi="Arial Narrow"/>
          </w:rPr>
          <w:t>or9WZ5510m4BbAyVIt7vt6eAzUWO2uHzog?e=SwiIyY</w:t>
        </w:r>
      </w:hyperlink>
      <w:r w:rsidR="00E51772">
        <w:rPr>
          <w:rFonts w:ascii="Arial Narrow" w:hAnsi="Arial Narrow"/>
        </w:rPr>
        <w:t xml:space="preserve"> </w:t>
      </w:r>
    </w:p>
    <w:p w14:paraId="62610D42" w14:textId="46F91CB9" w:rsidR="0001571A" w:rsidRDefault="00EC3031" w:rsidP="00EC3031">
      <w:pPr>
        <w:pStyle w:val="Ttulo1"/>
        <w:numPr>
          <w:ilvl w:val="0"/>
          <w:numId w:val="2"/>
        </w:numPr>
        <w:shd w:val="clear" w:color="auto" w:fill="254275"/>
        <w:rPr>
          <w:rFonts w:ascii="Arial Narrow" w:hAnsi="Arial Narrow"/>
          <w:b/>
          <w:bCs/>
          <w:color w:val="FFFFFF" w:themeColor="background1"/>
        </w:rPr>
      </w:pPr>
      <w:bookmarkStart w:id="17" w:name="_Toc109924784"/>
      <w:r w:rsidRPr="00EC3031">
        <w:rPr>
          <w:rFonts w:ascii="Arial Narrow" w:hAnsi="Arial Narrow"/>
          <w:b/>
          <w:bCs/>
          <w:color w:val="FFFFFF" w:themeColor="background1"/>
        </w:rPr>
        <w:t>MARCO LEGAL</w:t>
      </w:r>
      <w:bookmarkEnd w:id="17"/>
      <w:r w:rsidRPr="00EC3031">
        <w:rPr>
          <w:rFonts w:ascii="Arial Narrow" w:hAnsi="Arial Narrow"/>
          <w:b/>
          <w:bCs/>
          <w:color w:val="FFFFFF" w:themeColor="background1"/>
        </w:rPr>
        <w:t xml:space="preserve"> </w:t>
      </w:r>
    </w:p>
    <w:p w14:paraId="7D39F95C" w14:textId="77777777" w:rsidR="00EC3031" w:rsidRDefault="00EC3031" w:rsidP="00EC3031"/>
    <w:p w14:paraId="77C849D8" w14:textId="4F47DB26" w:rsidR="00B6776F" w:rsidRPr="00B6776F" w:rsidRDefault="00B6776F" w:rsidP="00B6776F">
      <w:pPr>
        <w:rPr>
          <w:rFonts w:ascii="Arial Narrow" w:hAnsi="Arial Narrow"/>
        </w:rPr>
      </w:pPr>
      <w:r w:rsidRPr="00B6776F">
        <w:rPr>
          <w:rFonts w:ascii="Arial Narrow" w:hAnsi="Arial Narrow"/>
        </w:rPr>
        <w:t xml:space="preserve">Los servicios de la Bolsa de empleo de la Universidad Tecnológica de Bolívar se prestarán con sujeción a las normas contenidas en el presente reglamento, y lo dispuesto por el Decreto 1072 de 2015 modificado parcialmente por el decreto 1823 del 2020, la resolución 2232 de 2021, en el decreto 2852 de 2013, a lo dispuesto en la Ley 1636 de 2013, Decreto 2521 de 2013, Resolución 479 de 2015, Resolución 676 de 2014, la Ley 50 de 1990 y las demás normas que regulan la intermediación laboral en Colombia. </w:t>
      </w:r>
    </w:p>
    <w:p w14:paraId="156A0A49" w14:textId="3CCE422A" w:rsidR="00B6776F" w:rsidRPr="00B6776F" w:rsidRDefault="00B6776F" w:rsidP="00B6776F">
      <w:pPr>
        <w:rPr>
          <w:rFonts w:ascii="Arial Narrow" w:hAnsi="Arial Narrow"/>
        </w:rPr>
      </w:pPr>
      <w:r w:rsidRPr="00B6776F">
        <w:rPr>
          <w:rFonts w:ascii="Arial Narrow" w:hAnsi="Arial Narrow"/>
        </w:rPr>
        <w:t>Resolución 2232 de 2021 del Ministerio del Trabajo por medio de la cual se “definen las condiciones jurídicas, técnicas y operativas para la prestación y alcance de los servicios de gestión y colocación de empleo”.</w:t>
      </w:r>
    </w:p>
    <w:p w14:paraId="52C7A09D" w14:textId="426B4E6E" w:rsidR="00EC3031" w:rsidRDefault="00B6776F" w:rsidP="00B6776F">
      <w:pPr>
        <w:rPr>
          <w:rFonts w:ascii="Arial Narrow" w:hAnsi="Arial Narrow"/>
        </w:rPr>
      </w:pPr>
      <w:r w:rsidRPr="00B6776F">
        <w:rPr>
          <w:rFonts w:ascii="Arial Narrow" w:hAnsi="Arial Narrow"/>
        </w:rPr>
        <w:t>La prestación de los servicios se debe realizar con sujeción a los principios que regulan el Servicio</w:t>
      </w:r>
      <w:r>
        <w:rPr>
          <w:rFonts w:ascii="Arial Narrow" w:hAnsi="Arial Narrow"/>
        </w:rPr>
        <w:t xml:space="preserve"> </w:t>
      </w:r>
      <w:r w:rsidRPr="00B6776F">
        <w:rPr>
          <w:rFonts w:ascii="Arial Narrow" w:hAnsi="Arial Narrow"/>
        </w:rPr>
        <w:t>Público de Empleo, los cuales son: eficiencia, universalidad, igualdad, libre escogencia, integralidad, confiabilidad,</w:t>
      </w:r>
      <w:r w:rsidR="004C2A57">
        <w:rPr>
          <w:rFonts w:ascii="Arial Narrow" w:hAnsi="Arial Narrow"/>
        </w:rPr>
        <w:t xml:space="preserve"> </w:t>
      </w:r>
      <w:r w:rsidRPr="00B6776F">
        <w:rPr>
          <w:rFonts w:ascii="Arial Narrow" w:hAnsi="Arial Narrow"/>
        </w:rPr>
        <w:t>enfoque diferencial y calidad.</w:t>
      </w:r>
    </w:p>
    <w:p w14:paraId="5F4D5FBB" w14:textId="3032218F" w:rsidR="00952D0E" w:rsidRPr="00952D0E" w:rsidRDefault="00952D0E" w:rsidP="00952D0E">
      <w:pPr>
        <w:pStyle w:val="Ttulo1"/>
        <w:numPr>
          <w:ilvl w:val="0"/>
          <w:numId w:val="2"/>
        </w:numPr>
        <w:shd w:val="clear" w:color="auto" w:fill="254275"/>
        <w:rPr>
          <w:rFonts w:ascii="Arial Narrow" w:hAnsi="Arial Narrow"/>
          <w:b/>
          <w:bCs/>
          <w:color w:val="FFFFFF" w:themeColor="background1"/>
        </w:rPr>
      </w:pPr>
      <w:bookmarkStart w:id="18" w:name="_Toc109924785"/>
      <w:r w:rsidRPr="00952D0E">
        <w:rPr>
          <w:rFonts w:ascii="Arial Narrow" w:hAnsi="Arial Narrow"/>
          <w:b/>
          <w:bCs/>
          <w:color w:val="FFFFFF" w:themeColor="background1"/>
        </w:rPr>
        <w:t>GLOSARIO</w:t>
      </w:r>
      <w:bookmarkEnd w:id="18"/>
      <w:r w:rsidRPr="00952D0E">
        <w:rPr>
          <w:rFonts w:ascii="Arial Narrow" w:hAnsi="Arial Narrow"/>
          <w:b/>
          <w:bCs/>
          <w:color w:val="FFFFFF" w:themeColor="background1"/>
        </w:rPr>
        <w:t xml:space="preserve"> </w:t>
      </w:r>
    </w:p>
    <w:p w14:paraId="68F4E723" w14:textId="77777777" w:rsidR="00E63D72" w:rsidRDefault="00E63D72" w:rsidP="00AF4E22">
      <w:pPr>
        <w:jc w:val="both"/>
        <w:rPr>
          <w:rFonts w:ascii="Arial Narrow" w:hAnsi="Arial Narrow"/>
          <w:b/>
          <w:bCs/>
        </w:rPr>
      </w:pPr>
    </w:p>
    <w:p w14:paraId="17CAF753" w14:textId="1B0D514E" w:rsidR="00AF4E22" w:rsidRPr="00E63D72" w:rsidRDefault="00AF4E22" w:rsidP="00AF4E22">
      <w:pPr>
        <w:jc w:val="both"/>
        <w:rPr>
          <w:rFonts w:ascii="Arial Narrow" w:hAnsi="Arial Narrow"/>
        </w:rPr>
      </w:pPr>
      <w:r w:rsidRPr="00E63D72">
        <w:rPr>
          <w:rFonts w:ascii="Arial Narrow" w:hAnsi="Arial Narrow"/>
          <w:b/>
          <w:bCs/>
        </w:rPr>
        <w:t>9</w:t>
      </w:r>
      <w:r w:rsidRPr="00E63D72">
        <w:rPr>
          <w:rFonts w:ascii="Arial Narrow" w:hAnsi="Arial Narrow"/>
          <w:b/>
          <w:bCs/>
        </w:rPr>
        <w:t>.1 Unidad Administrativa Especial de Servicio Público de Empleo</w:t>
      </w:r>
      <w:r w:rsidRPr="00E63D72">
        <w:rPr>
          <w:rFonts w:ascii="Arial Narrow" w:hAnsi="Arial Narrow"/>
        </w:rPr>
        <w:t>: De conformidad con el artículo 1.2.13 del Decreto 1072 de 2015 modificado parcialmente por el decreto 1823 del 2020, La Unidad Administrativa. Especial del Servicio Público de Empleo es una</w:t>
      </w:r>
      <w:r w:rsidRPr="00E63D72">
        <w:rPr>
          <w:rFonts w:ascii="Arial Narrow" w:hAnsi="Arial Narrow"/>
        </w:rPr>
        <w:t xml:space="preserve"> </w:t>
      </w:r>
      <w:r w:rsidR="00707899" w:rsidRPr="00E63D72">
        <w:rPr>
          <w:rFonts w:ascii="Arial Narrow" w:hAnsi="Arial Narrow"/>
        </w:rPr>
        <w:t>e</w:t>
      </w:r>
      <w:r w:rsidR="00707899" w:rsidRPr="00E63D72">
        <w:rPr>
          <w:rFonts w:ascii="Arial Narrow" w:hAnsi="Arial Narrow"/>
        </w:rPr>
        <w:t xml:space="preserve">ntidad administrativa del orden nacional con personería jurídica, patrimonio propio, autonomía administrativa y financiera, adscrita al Ministerio del Trabajo, razón por la cual hace parte del </w:t>
      </w:r>
      <w:r w:rsidR="00707899" w:rsidRPr="00E63D72">
        <w:rPr>
          <w:rFonts w:ascii="Arial Narrow" w:hAnsi="Arial Narrow"/>
        </w:rPr>
        <w:t>s</w:t>
      </w:r>
      <w:r w:rsidR="00707899" w:rsidRPr="00E63D72">
        <w:rPr>
          <w:rFonts w:ascii="Arial Narrow" w:hAnsi="Arial Narrow"/>
        </w:rPr>
        <w:t xml:space="preserve">ector Administrativo del Trabajo. </w:t>
      </w:r>
    </w:p>
    <w:p w14:paraId="02AA8490" w14:textId="77777777" w:rsidR="00AF4E22" w:rsidRPr="00E63D72" w:rsidRDefault="00707899" w:rsidP="00AF4E22">
      <w:pPr>
        <w:jc w:val="both"/>
        <w:rPr>
          <w:rFonts w:ascii="Arial Narrow" w:hAnsi="Arial Narrow"/>
        </w:rPr>
      </w:pPr>
      <w:r w:rsidRPr="00E63D72">
        <w:rPr>
          <w:rFonts w:ascii="Arial Narrow" w:hAnsi="Arial Narrow"/>
        </w:rPr>
        <w:t xml:space="preserve">La Unidad Administrativa Especial del Servicio Público de Empleo tiene por objeto la administración del servicio público de empleo y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del empleo. (Decreto 2521 de 2013, art. 2) </w:t>
      </w:r>
    </w:p>
    <w:p w14:paraId="73F93B9D" w14:textId="77777777" w:rsidR="00E63D72" w:rsidRPr="00E63D72" w:rsidRDefault="00AF4E22" w:rsidP="00AF4E22">
      <w:pPr>
        <w:jc w:val="both"/>
        <w:rPr>
          <w:rFonts w:ascii="Arial Narrow" w:hAnsi="Arial Narrow"/>
        </w:rPr>
      </w:pPr>
      <w:r w:rsidRPr="00E63D72">
        <w:rPr>
          <w:rFonts w:ascii="Arial Narrow" w:hAnsi="Arial Narrow"/>
          <w:b/>
          <w:bCs/>
        </w:rPr>
        <w:t>9</w:t>
      </w:r>
      <w:r w:rsidR="00707899" w:rsidRPr="00E63D72">
        <w:rPr>
          <w:rFonts w:ascii="Arial Narrow" w:hAnsi="Arial Narrow"/>
          <w:b/>
          <w:bCs/>
        </w:rPr>
        <w:t>.2 Bolsa De Empleo:</w:t>
      </w:r>
      <w:r w:rsidR="00707899" w:rsidRPr="00E63D72">
        <w:rPr>
          <w:rFonts w:ascii="Arial Narrow" w:hAnsi="Arial Narrow"/>
        </w:rPr>
        <w:t xml:space="preserve"> Se entiende por bolsa de empleo, la persona jurídica sin ánimo de lucro que presta servicios de gestión y colocación para un grupo específico de oferentes con los cuales tiene una relación particular, tales como, egresados, afiliados u otros de similar naturaleza. La prestación de los servicios básicos de gestión y colocación de empleo por las bolsas de </w:t>
      </w:r>
      <w:r w:rsidRPr="00E63D72">
        <w:rPr>
          <w:rFonts w:ascii="Arial Narrow" w:hAnsi="Arial Narrow"/>
        </w:rPr>
        <w:t>empleo</w:t>
      </w:r>
      <w:r w:rsidR="00707899" w:rsidRPr="00E63D72">
        <w:rPr>
          <w:rFonts w:ascii="Arial Narrow" w:hAnsi="Arial Narrow"/>
        </w:rPr>
        <w:t xml:space="preserve"> será gratuita para oferentes o buscadores y potenciales empleadores (Artículo 2.2.6.1.2.36 del Decreto 1072 de 2015 modificado parcialmente por el decreto 1823 del 2020). </w:t>
      </w:r>
    </w:p>
    <w:p w14:paraId="7FE5FDD2" w14:textId="77777777" w:rsidR="00E63D72" w:rsidRPr="00E63D72" w:rsidRDefault="00E63D72" w:rsidP="00AF4E22">
      <w:pPr>
        <w:jc w:val="both"/>
        <w:rPr>
          <w:rFonts w:ascii="Arial Narrow" w:hAnsi="Arial Narrow"/>
        </w:rPr>
      </w:pPr>
      <w:r w:rsidRPr="00E63D72">
        <w:rPr>
          <w:rFonts w:ascii="Arial Narrow" w:hAnsi="Arial Narrow"/>
          <w:b/>
          <w:bCs/>
        </w:rPr>
        <w:t>9</w:t>
      </w:r>
      <w:r w:rsidR="00707899" w:rsidRPr="00E63D72">
        <w:rPr>
          <w:rFonts w:ascii="Arial Narrow" w:hAnsi="Arial Narrow"/>
          <w:b/>
          <w:bCs/>
        </w:rPr>
        <w:t>.3 Oferente o Buscadores:</w:t>
      </w:r>
      <w:r w:rsidR="00707899" w:rsidRPr="00E63D72">
        <w:rPr>
          <w:rFonts w:ascii="Arial Narrow" w:hAnsi="Arial Narrow"/>
        </w:rPr>
        <w:t xml:space="preserve"> Egresados de pregrado o posgrado que se encuentra activo en la Bolsa de empleo de la Universidad Tecnológica de Bolívar y que puede postularse a las vacantes publicadas por los potenciales empleadores inscritos. 5.4 Egresado: Persona natural que ha cursado y aprobado satisfactoriamente la totalidad del plan de estudios de un programa académico de pregrado o posgrado de la Universidad y ha cumplido con los requisitos de ley y los exigidos por la respectiva institución de educación superior, recibiendo título académico. </w:t>
      </w:r>
    </w:p>
    <w:p w14:paraId="2FE6F018" w14:textId="77777777" w:rsidR="00E63D72" w:rsidRPr="00E63D72" w:rsidRDefault="00E63D72" w:rsidP="00AF4E22">
      <w:pPr>
        <w:jc w:val="both"/>
        <w:rPr>
          <w:rFonts w:ascii="Arial Narrow" w:hAnsi="Arial Narrow"/>
        </w:rPr>
      </w:pPr>
      <w:r w:rsidRPr="00E63D72">
        <w:rPr>
          <w:rFonts w:ascii="Arial Narrow" w:hAnsi="Arial Narrow"/>
          <w:b/>
          <w:bCs/>
        </w:rPr>
        <w:t>9</w:t>
      </w:r>
      <w:r w:rsidR="00707899" w:rsidRPr="00E63D72">
        <w:rPr>
          <w:rFonts w:ascii="Arial Narrow" w:hAnsi="Arial Narrow"/>
          <w:b/>
          <w:bCs/>
        </w:rPr>
        <w:t>.5 Potenciales Empleadores</w:t>
      </w:r>
      <w:r w:rsidR="00707899" w:rsidRPr="00E63D72">
        <w:rPr>
          <w:rFonts w:ascii="Arial Narrow" w:hAnsi="Arial Narrow"/>
        </w:rPr>
        <w:t xml:space="preserve">: Persona natural o jurídica legalmente constituida que puede ofrecer vacantes en la bolsa de empleo adscrita al departamento de Egresados de la Universidad Tecnológica de </w:t>
      </w:r>
      <w:r w:rsidRPr="00E63D72">
        <w:rPr>
          <w:rFonts w:ascii="Arial Narrow" w:hAnsi="Arial Narrow"/>
        </w:rPr>
        <w:t>Bolívar</w:t>
      </w:r>
      <w:r w:rsidR="00707899" w:rsidRPr="00E63D72">
        <w:rPr>
          <w:rFonts w:ascii="Arial Narrow" w:hAnsi="Arial Narrow"/>
        </w:rPr>
        <w:t xml:space="preserve">, a las que pueden acceder los egresados de cualquier programa de pregrado y posgrado de cualquier año, desde que la Universidad se encuentra en funcionamiento. </w:t>
      </w:r>
    </w:p>
    <w:p w14:paraId="574EC19E" w14:textId="0AD80D27" w:rsidR="00E63D72" w:rsidRPr="00E63D72" w:rsidRDefault="00E63D72" w:rsidP="00AF4E22">
      <w:pPr>
        <w:jc w:val="both"/>
        <w:rPr>
          <w:rFonts w:ascii="Arial Narrow" w:hAnsi="Arial Narrow"/>
        </w:rPr>
      </w:pPr>
      <w:r w:rsidRPr="00E63D72">
        <w:rPr>
          <w:rFonts w:ascii="Arial Narrow" w:hAnsi="Arial Narrow"/>
          <w:b/>
          <w:bCs/>
        </w:rPr>
        <w:t>9</w:t>
      </w:r>
      <w:r w:rsidR="00707899" w:rsidRPr="00E63D72">
        <w:rPr>
          <w:rFonts w:ascii="Arial Narrow" w:hAnsi="Arial Narrow"/>
          <w:b/>
          <w:bCs/>
        </w:rPr>
        <w:t>.6 Hoja de Vida:</w:t>
      </w:r>
      <w:r w:rsidR="00707899" w:rsidRPr="00E63D72">
        <w:rPr>
          <w:rFonts w:ascii="Arial Narrow" w:hAnsi="Arial Narrow"/>
        </w:rPr>
        <w:t xml:space="preserve"> Documento en el cual los aspirantes brindan la información verídica con sus datos, características, habilidades, aptitudes, competencias para los empleadores.</w:t>
      </w:r>
    </w:p>
    <w:p w14:paraId="047D5B18" w14:textId="6AF2D1C6" w:rsidR="00952D0E" w:rsidRPr="00E63D72" w:rsidRDefault="00E63D72" w:rsidP="00AF4E22">
      <w:pPr>
        <w:jc w:val="both"/>
        <w:rPr>
          <w:rFonts w:ascii="Arial Narrow" w:hAnsi="Arial Narrow"/>
        </w:rPr>
      </w:pPr>
      <w:r w:rsidRPr="00E63D72">
        <w:rPr>
          <w:rFonts w:ascii="Arial Narrow" w:hAnsi="Arial Narrow"/>
          <w:b/>
          <w:bCs/>
        </w:rPr>
        <w:t>9</w:t>
      </w:r>
      <w:r w:rsidR="00707899" w:rsidRPr="00E63D72">
        <w:rPr>
          <w:rFonts w:ascii="Arial Narrow" w:hAnsi="Arial Narrow"/>
          <w:b/>
          <w:bCs/>
        </w:rPr>
        <w:t>.7 Vacante:</w:t>
      </w:r>
      <w:r w:rsidR="00707899" w:rsidRPr="00E63D72">
        <w:rPr>
          <w:rFonts w:ascii="Arial Narrow" w:hAnsi="Arial Narrow"/>
        </w:rPr>
        <w:t xml:space="preserve"> Entiéndase por vacante el puesto de trabajo no ocupado, para el cual el empleador está tomando medidas activas, con el objetivo de encontrar el candidato idóneo para cubrirlo.</w:t>
      </w:r>
    </w:p>
    <w:sectPr w:rsidR="00952D0E" w:rsidRPr="00E63D72">
      <w:headerReference w:type="defaul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8837" w14:textId="77777777" w:rsidR="009422D0" w:rsidRDefault="009422D0" w:rsidP="009422D0">
      <w:pPr>
        <w:spacing w:after="0" w:line="240" w:lineRule="auto"/>
      </w:pPr>
      <w:r>
        <w:separator/>
      </w:r>
    </w:p>
  </w:endnote>
  <w:endnote w:type="continuationSeparator" w:id="0">
    <w:p w14:paraId="6C8FAE68" w14:textId="77777777" w:rsidR="009422D0" w:rsidRDefault="009422D0" w:rsidP="0094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02A6" w14:textId="77777777" w:rsidR="009422D0" w:rsidRDefault="009422D0" w:rsidP="009422D0">
      <w:pPr>
        <w:spacing w:after="0" w:line="240" w:lineRule="auto"/>
      </w:pPr>
      <w:r>
        <w:separator/>
      </w:r>
    </w:p>
  </w:footnote>
  <w:footnote w:type="continuationSeparator" w:id="0">
    <w:p w14:paraId="1430A00B" w14:textId="77777777" w:rsidR="009422D0" w:rsidRDefault="009422D0" w:rsidP="0094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DEF4" w14:textId="03CC8020" w:rsidR="009422D0" w:rsidRPr="009422D0" w:rsidRDefault="009422D0" w:rsidP="009422D0">
    <w:pPr>
      <w:tabs>
        <w:tab w:val="center" w:pos="4252"/>
        <w:tab w:val="right" w:pos="8504"/>
      </w:tabs>
      <w:spacing w:after="0" w:line="240" w:lineRule="auto"/>
      <w:rPr>
        <w:rFonts w:ascii="Calibri" w:eastAsia="Calibri" w:hAnsi="Calibri" w:cs="Times New Roman"/>
        <w:lang w:val="es-ES"/>
      </w:rPr>
    </w:pPr>
    <w:r w:rsidRPr="009422D0">
      <w:rPr>
        <w:rFonts w:ascii="Calibri" w:eastAsia="Calibri" w:hAnsi="Calibri" w:cs="Times New Roman"/>
        <w:noProof/>
        <w:lang w:eastAsia="es-CO"/>
      </w:rPr>
      <w:drawing>
        <wp:anchor distT="0" distB="0" distL="114300" distR="114300" simplePos="0" relativeHeight="251661312" behindDoc="0" locked="0" layoutInCell="1" allowOverlap="1" wp14:anchorId="102F1AC0" wp14:editId="69513C2F">
          <wp:simplePos x="0" y="0"/>
          <wp:positionH relativeFrom="column">
            <wp:posOffset>-476723</wp:posOffset>
          </wp:positionH>
          <wp:positionV relativeFrom="paragraph">
            <wp:posOffset>93075</wp:posOffset>
          </wp:positionV>
          <wp:extent cx="890270" cy="479425"/>
          <wp:effectExtent l="0" t="0" r="5080" b="0"/>
          <wp:wrapNone/>
          <wp:docPr id="5" name="Imagen 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2D0">
      <w:rPr>
        <w:rFonts w:ascii="Calibri" w:eastAsia="Calibri" w:hAnsi="Calibri" w:cs="Times New Roman"/>
        <w:noProof/>
        <w:sz w:val="24"/>
        <w:szCs w:val="24"/>
        <w:lang w:eastAsia="es-CO"/>
      </w:rPr>
      <w:drawing>
        <wp:anchor distT="0" distB="0" distL="114300" distR="114300" simplePos="0" relativeHeight="251659264" behindDoc="1" locked="0" layoutInCell="1" allowOverlap="1" wp14:anchorId="275B416A" wp14:editId="4D283CFD">
          <wp:simplePos x="0" y="0"/>
          <wp:positionH relativeFrom="page">
            <wp:posOffset>138592</wp:posOffset>
          </wp:positionH>
          <wp:positionV relativeFrom="paragraph">
            <wp:posOffset>-367584</wp:posOffset>
          </wp:positionV>
          <wp:extent cx="2406352" cy="469127"/>
          <wp:effectExtent l="0" t="0" r="0" b="762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6352" cy="4691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2D0">
      <w:rPr>
        <w:rFonts w:ascii="Calibri" w:eastAsia="Calibri" w:hAnsi="Calibri" w:cs="Times New Roman"/>
        <w:noProof/>
        <w:sz w:val="24"/>
        <w:szCs w:val="24"/>
        <w:lang w:eastAsia="es-CO"/>
      </w:rPr>
      <w:drawing>
        <wp:anchor distT="0" distB="0" distL="114300" distR="114300" simplePos="0" relativeHeight="251660288" behindDoc="0" locked="0" layoutInCell="1" allowOverlap="1" wp14:anchorId="0066F779" wp14:editId="56501D8A">
          <wp:simplePos x="0" y="0"/>
          <wp:positionH relativeFrom="margin">
            <wp:posOffset>4965997</wp:posOffset>
          </wp:positionH>
          <wp:positionV relativeFrom="paragraph">
            <wp:posOffset>10268</wp:posOffset>
          </wp:positionV>
          <wp:extent cx="1169035" cy="507365"/>
          <wp:effectExtent l="0" t="0" r="0" b="6985"/>
          <wp:wrapNone/>
          <wp:docPr id="2"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03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08ACF" w14:textId="2267D113" w:rsidR="009422D0" w:rsidRDefault="00942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5D3B"/>
    <w:multiLevelType w:val="hybridMultilevel"/>
    <w:tmpl w:val="B89CA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FC6BE8"/>
    <w:multiLevelType w:val="hybridMultilevel"/>
    <w:tmpl w:val="DFBA8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674E78"/>
    <w:multiLevelType w:val="hybridMultilevel"/>
    <w:tmpl w:val="449224D2"/>
    <w:lvl w:ilvl="0" w:tplc="ABFA46B4">
      <w:start w:val="1"/>
      <w:numFmt w:val="bullet"/>
      <w:lvlText w:val=""/>
      <w:lvlJc w:val="left"/>
      <w:pPr>
        <w:ind w:left="360" w:hanging="360"/>
      </w:pPr>
      <w:rPr>
        <w:rFonts w:ascii="Symbol" w:hAnsi="Symbol" w:hint="default"/>
      </w:rPr>
    </w:lvl>
    <w:lvl w:ilvl="1" w:tplc="BC26A1AA" w:tentative="1">
      <w:start w:val="1"/>
      <w:numFmt w:val="bullet"/>
      <w:lvlText w:val="o"/>
      <w:lvlJc w:val="left"/>
      <w:pPr>
        <w:ind w:left="1080" w:hanging="360"/>
      </w:pPr>
      <w:rPr>
        <w:rFonts w:ascii="Courier New" w:hAnsi="Courier New" w:hint="default"/>
      </w:rPr>
    </w:lvl>
    <w:lvl w:ilvl="2" w:tplc="89ECA666" w:tentative="1">
      <w:start w:val="1"/>
      <w:numFmt w:val="bullet"/>
      <w:lvlText w:val=""/>
      <w:lvlJc w:val="left"/>
      <w:pPr>
        <w:ind w:left="1800" w:hanging="360"/>
      </w:pPr>
      <w:rPr>
        <w:rFonts w:ascii="Wingdings" w:hAnsi="Wingdings" w:hint="default"/>
      </w:rPr>
    </w:lvl>
    <w:lvl w:ilvl="3" w:tplc="3B60642E" w:tentative="1">
      <w:start w:val="1"/>
      <w:numFmt w:val="bullet"/>
      <w:lvlText w:val=""/>
      <w:lvlJc w:val="left"/>
      <w:pPr>
        <w:ind w:left="2520" w:hanging="360"/>
      </w:pPr>
      <w:rPr>
        <w:rFonts w:ascii="Symbol" w:hAnsi="Symbol" w:hint="default"/>
      </w:rPr>
    </w:lvl>
    <w:lvl w:ilvl="4" w:tplc="9AAC35E4" w:tentative="1">
      <w:start w:val="1"/>
      <w:numFmt w:val="bullet"/>
      <w:lvlText w:val="o"/>
      <w:lvlJc w:val="left"/>
      <w:pPr>
        <w:ind w:left="3240" w:hanging="360"/>
      </w:pPr>
      <w:rPr>
        <w:rFonts w:ascii="Courier New" w:hAnsi="Courier New" w:hint="default"/>
      </w:rPr>
    </w:lvl>
    <w:lvl w:ilvl="5" w:tplc="C050416C" w:tentative="1">
      <w:start w:val="1"/>
      <w:numFmt w:val="bullet"/>
      <w:lvlText w:val=""/>
      <w:lvlJc w:val="left"/>
      <w:pPr>
        <w:ind w:left="3960" w:hanging="360"/>
      </w:pPr>
      <w:rPr>
        <w:rFonts w:ascii="Wingdings" w:hAnsi="Wingdings" w:hint="default"/>
      </w:rPr>
    </w:lvl>
    <w:lvl w:ilvl="6" w:tplc="1BC6EA38" w:tentative="1">
      <w:start w:val="1"/>
      <w:numFmt w:val="bullet"/>
      <w:lvlText w:val=""/>
      <w:lvlJc w:val="left"/>
      <w:pPr>
        <w:ind w:left="4680" w:hanging="360"/>
      </w:pPr>
      <w:rPr>
        <w:rFonts w:ascii="Symbol" w:hAnsi="Symbol" w:hint="default"/>
      </w:rPr>
    </w:lvl>
    <w:lvl w:ilvl="7" w:tplc="F1A4AFB6" w:tentative="1">
      <w:start w:val="1"/>
      <w:numFmt w:val="bullet"/>
      <w:lvlText w:val="o"/>
      <w:lvlJc w:val="left"/>
      <w:pPr>
        <w:ind w:left="5400" w:hanging="360"/>
      </w:pPr>
      <w:rPr>
        <w:rFonts w:ascii="Courier New" w:hAnsi="Courier New" w:hint="default"/>
      </w:rPr>
    </w:lvl>
    <w:lvl w:ilvl="8" w:tplc="5C6632D4" w:tentative="1">
      <w:start w:val="1"/>
      <w:numFmt w:val="bullet"/>
      <w:lvlText w:val=""/>
      <w:lvlJc w:val="left"/>
      <w:pPr>
        <w:ind w:left="6120" w:hanging="360"/>
      </w:pPr>
      <w:rPr>
        <w:rFonts w:ascii="Wingdings" w:hAnsi="Wingdings" w:hint="default"/>
      </w:rPr>
    </w:lvl>
  </w:abstractNum>
  <w:abstractNum w:abstractNumId="3" w15:restartNumberingAfterBreak="0">
    <w:nsid w:val="28707A06"/>
    <w:multiLevelType w:val="hybridMultilevel"/>
    <w:tmpl w:val="8376A9C6"/>
    <w:lvl w:ilvl="0" w:tplc="240A0001">
      <w:start w:val="1"/>
      <w:numFmt w:val="bullet"/>
      <w:lvlText w:val=""/>
      <w:lvlJc w:val="left"/>
      <w:pPr>
        <w:ind w:left="720" w:hanging="360"/>
      </w:pPr>
      <w:rPr>
        <w:rFonts w:ascii="Symbol" w:hAnsi="Symbol" w:hint="default"/>
      </w:rPr>
    </w:lvl>
    <w:lvl w:ilvl="1" w:tplc="F1BC52B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B731162"/>
    <w:multiLevelType w:val="hybridMultilevel"/>
    <w:tmpl w:val="4CBE8E5A"/>
    <w:lvl w:ilvl="0" w:tplc="2D42AD3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4E7EC8"/>
    <w:multiLevelType w:val="hybridMultilevel"/>
    <w:tmpl w:val="08727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825849"/>
    <w:multiLevelType w:val="hybridMultilevel"/>
    <w:tmpl w:val="5DEE0C4A"/>
    <w:lvl w:ilvl="0" w:tplc="BBD2193C">
      <w:start w:val="1"/>
      <w:numFmt w:val="bullet"/>
      <w:lvlText w:val=""/>
      <w:lvlJc w:val="left"/>
      <w:pPr>
        <w:ind w:left="502" w:hanging="360"/>
      </w:pPr>
      <w:rPr>
        <w:rFonts w:ascii="Symbol" w:eastAsia="Arial" w:hAnsi="Symbol"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31E43DC0"/>
    <w:multiLevelType w:val="hybridMultilevel"/>
    <w:tmpl w:val="9EE44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410C16"/>
    <w:multiLevelType w:val="hybridMultilevel"/>
    <w:tmpl w:val="DDFA8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8BC4B8A"/>
    <w:multiLevelType w:val="multilevel"/>
    <w:tmpl w:val="2F38CDD4"/>
    <w:lvl w:ilvl="0">
      <w:start w:val="1"/>
      <w:numFmt w:val="decimal"/>
      <w:lvlText w:val="%1."/>
      <w:lvlJc w:val="left"/>
      <w:pPr>
        <w:ind w:left="644" w:hanging="360"/>
      </w:pPr>
      <w:rPr>
        <w:rFonts w:ascii="Arial Narrow" w:hAnsi="Arial Narrow" w:hint="default"/>
        <w:b/>
        <w:bCs/>
        <w:color w:val="FFFFFF" w:themeColor="background1"/>
      </w:rPr>
    </w:lvl>
    <w:lvl w:ilvl="1">
      <w:start w:val="1"/>
      <w:numFmt w:val="decimal"/>
      <w:isLgl/>
      <w:lvlText w:val="%1.%2."/>
      <w:lvlJc w:val="left"/>
      <w:pPr>
        <w:ind w:left="720" w:hanging="360"/>
      </w:pPr>
      <w:rPr>
        <w:rFonts w:ascii="Arial Narrow" w:hAnsi="Arial Narrow"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3D2723"/>
    <w:multiLevelType w:val="hybridMultilevel"/>
    <w:tmpl w:val="2F3C96C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1" w15:restartNumberingAfterBreak="0">
    <w:nsid w:val="5632173D"/>
    <w:multiLevelType w:val="hybridMultilevel"/>
    <w:tmpl w:val="745ED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F25347"/>
    <w:multiLevelType w:val="hybridMultilevel"/>
    <w:tmpl w:val="5CB27D7C"/>
    <w:lvl w:ilvl="0" w:tplc="6EB80778">
      <w:start w:val="1"/>
      <w:numFmt w:val="bullet"/>
      <w:lvlText w:val=""/>
      <w:lvlJc w:val="left"/>
      <w:pPr>
        <w:ind w:left="360" w:hanging="360"/>
      </w:pPr>
      <w:rPr>
        <w:rFonts w:ascii="Symbol" w:hAnsi="Symbol" w:hint="default"/>
      </w:rPr>
    </w:lvl>
    <w:lvl w:ilvl="1" w:tplc="E54E5D3A">
      <w:start w:val="1"/>
      <w:numFmt w:val="bullet"/>
      <w:lvlText w:val="o"/>
      <w:lvlJc w:val="left"/>
      <w:pPr>
        <w:ind w:left="1080" w:hanging="360"/>
      </w:pPr>
      <w:rPr>
        <w:rFonts w:ascii="Courier New" w:hAnsi="Courier New" w:hint="default"/>
      </w:rPr>
    </w:lvl>
    <w:lvl w:ilvl="2" w:tplc="0232ADAA">
      <w:start w:val="1"/>
      <w:numFmt w:val="bullet"/>
      <w:lvlText w:val=""/>
      <w:lvlJc w:val="left"/>
      <w:pPr>
        <w:ind w:left="1800" w:hanging="360"/>
      </w:pPr>
      <w:rPr>
        <w:rFonts w:ascii="Wingdings" w:hAnsi="Wingdings" w:hint="default"/>
      </w:rPr>
    </w:lvl>
    <w:lvl w:ilvl="3" w:tplc="F8FEE5A4">
      <w:start w:val="1"/>
      <w:numFmt w:val="bullet"/>
      <w:lvlText w:val=""/>
      <w:lvlJc w:val="left"/>
      <w:pPr>
        <w:ind w:left="2520" w:hanging="360"/>
      </w:pPr>
      <w:rPr>
        <w:rFonts w:ascii="Symbol" w:hAnsi="Symbol" w:hint="default"/>
      </w:rPr>
    </w:lvl>
    <w:lvl w:ilvl="4" w:tplc="7990EF6C">
      <w:start w:val="1"/>
      <w:numFmt w:val="bullet"/>
      <w:lvlText w:val="o"/>
      <w:lvlJc w:val="left"/>
      <w:pPr>
        <w:ind w:left="3240" w:hanging="360"/>
      </w:pPr>
      <w:rPr>
        <w:rFonts w:ascii="Courier New" w:hAnsi="Courier New" w:hint="default"/>
      </w:rPr>
    </w:lvl>
    <w:lvl w:ilvl="5" w:tplc="C9925DB0">
      <w:start w:val="1"/>
      <w:numFmt w:val="bullet"/>
      <w:lvlText w:val=""/>
      <w:lvlJc w:val="left"/>
      <w:pPr>
        <w:ind w:left="3960" w:hanging="360"/>
      </w:pPr>
      <w:rPr>
        <w:rFonts w:ascii="Wingdings" w:hAnsi="Wingdings" w:hint="default"/>
      </w:rPr>
    </w:lvl>
    <w:lvl w:ilvl="6" w:tplc="BFBAB8E2">
      <w:start w:val="1"/>
      <w:numFmt w:val="bullet"/>
      <w:lvlText w:val=""/>
      <w:lvlJc w:val="left"/>
      <w:pPr>
        <w:ind w:left="4680" w:hanging="360"/>
      </w:pPr>
      <w:rPr>
        <w:rFonts w:ascii="Symbol" w:hAnsi="Symbol" w:hint="default"/>
      </w:rPr>
    </w:lvl>
    <w:lvl w:ilvl="7" w:tplc="55B6862C">
      <w:start w:val="1"/>
      <w:numFmt w:val="bullet"/>
      <w:lvlText w:val="o"/>
      <w:lvlJc w:val="left"/>
      <w:pPr>
        <w:ind w:left="5400" w:hanging="360"/>
      </w:pPr>
      <w:rPr>
        <w:rFonts w:ascii="Courier New" w:hAnsi="Courier New" w:hint="default"/>
      </w:rPr>
    </w:lvl>
    <w:lvl w:ilvl="8" w:tplc="C8C8345A">
      <w:start w:val="1"/>
      <w:numFmt w:val="bullet"/>
      <w:lvlText w:val=""/>
      <w:lvlJc w:val="left"/>
      <w:pPr>
        <w:ind w:left="6120" w:hanging="360"/>
      </w:pPr>
      <w:rPr>
        <w:rFonts w:ascii="Wingdings" w:hAnsi="Wingdings" w:hint="default"/>
      </w:rPr>
    </w:lvl>
  </w:abstractNum>
  <w:abstractNum w:abstractNumId="13" w15:restartNumberingAfterBreak="0">
    <w:nsid w:val="60560D98"/>
    <w:multiLevelType w:val="hybridMultilevel"/>
    <w:tmpl w:val="8C7C1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91C7AB5"/>
    <w:multiLevelType w:val="hybridMultilevel"/>
    <w:tmpl w:val="14521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EF7DFC"/>
    <w:multiLevelType w:val="multilevel"/>
    <w:tmpl w:val="14008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502"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D711962"/>
    <w:multiLevelType w:val="hybridMultilevel"/>
    <w:tmpl w:val="303CC3C8"/>
    <w:lvl w:ilvl="0" w:tplc="AFFA99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0313731">
    <w:abstractNumId w:val="16"/>
  </w:num>
  <w:num w:numId="2" w16cid:durableId="724107552">
    <w:abstractNumId w:val="9"/>
  </w:num>
  <w:num w:numId="3" w16cid:durableId="1195728399">
    <w:abstractNumId w:val="3"/>
  </w:num>
  <w:num w:numId="4" w16cid:durableId="1433474901">
    <w:abstractNumId w:val="10"/>
  </w:num>
  <w:num w:numId="5" w16cid:durableId="271286118">
    <w:abstractNumId w:val="12"/>
  </w:num>
  <w:num w:numId="6" w16cid:durableId="927810885">
    <w:abstractNumId w:val="2"/>
  </w:num>
  <w:num w:numId="7" w16cid:durableId="1822772985">
    <w:abstractNumId w:val="13"/>
  </w:num>
  <w:num w:numId="8" w16cid:durableId="73556838">
    <w:abstractNumId w:val="0"/>
  </w:num>
  <w:num w:numId="9" w16cid:durableId="318071592">
    <w:abstractNumId w:val="8"/>
  </w:num>
  <w:num w:numId="10" w16cid:durableId="2131430520">
    <w:abstractNumId w:val="14"/>
  </w:num>
  <w:num w:numId="11" w16cid:durableId="1991594016">
    <w:abstractNumId w:val="1"/>
  </w:num>
  <w:num w:numId="12" w16cid:durableId="317075383">
    <w:abstractNumId w:val="7"/>
  </w:num>
  <w:num w:numId="13" w16cid:durableId="243028055">
    <w:abstractNumId w:val="11"/>
  </w:num>
  <w:num w:numId="14" w16cid:durableId="307591143">
    <w:abstractNumId w:val="5"/>
  </w:num>
  <w:num w:numId="15" w16cid:durableId="101345633">
    <w:abstractNumId w:val="15"/>
  </w:num>
  <w:num w:numId="16" w16cid:durableId="2072846543">
    <w:abstractNumId w:val="4"/>
  </w:num>
  <w:num w:numId="17" w16cid:durableId="1446345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9C"/>
    <w:rsid w:val="000015DB"/>
    <w:rsid w:val="0001571A"/>
    <w:rsid w:val="00015C7F"/>
    <w:rsid w:val="00023452"/>
    <w:rsid w:val="00024D44"/>
    <w:rsid w:val="0003736A"/>
    <w:rsid w:val="000610FF"/>
    <w:rsid w:val="00070ADF"/>
    <w:rsid w:val="000830D9"/>
    <w:rsid w:val="0009102C"/>
    <w:rsid w:val="00094BDF"/>
    <w:rsid w:val="000C63BE"/>
    <w:rsid w:val="000C6932"/>
    <w:rsid w:val="000E521E"/>
    <w:rsid w:val="000F0707"/>
    <w:rsid w:val="00124527"/>
    <w:rsid w:val="00163D47"/>
    <w:rsid w:val="0018541E"/>
    <w:rsid w:val="00193238"/>
    <w:rsid w:val="001941B7"/>
    <w:rsid w:val="00196DC4"/>
    <w:rsid w:val="001E2153"/>
    <w:rsid w:val="001F56F4"/>
    <w:rsid w:val="00200B8C"/>
    <w:rsid w:val="00222733"/>
    <w:rsid w:val="0027057F"/>
    <w:rsid w:val="00272F49"/>
    <w:rsid w:val="00287847"/>
    <w:rsid w:val="002C1E5B"/>
    <w:rsid w:val="002C33A9"/>
    <w:rsid w:val="002C5023"/>
    <w:rsid w:val="002C6D6D"/>
    <w:rsid w:val="002E354D"/>
    <w:rsid w:val="002F35F0"/>
    <w:rsid w:val="002F5E5C"/>
    <w:rsid w:val="003038DE"/>
    <w:rsid w:val="0033048A"/>
    <w:rsid w:val="003547F0"/>
    <w:rsid w:val="00360F49"/>
    <w:rsid w:val="00363ABD"/>
    <w:rsid w:val="00386CA9"/>
    <w:rsid w:val="003925B8"/>
    <w:rsid w:val="003A47A0"/>
    <w:rsid w:val="003A5337"/>
    <w:rsid w:val="003E2085"/>
    <w:rsid w:val="00410051"/>
    <w:rsid w:val="00411FA1"/>
    <w:rsid w:val="004246E3"/>
    <w:rsid w:val="0042616D"/>
    <w:rsid w:val="004439A4"/>
    <w:rsid w:val="00443F6F"/>
    <w:rsid w:val="00444A94"/>
    <w:rsid w:val="004B4218"/>
    <w:rsid w:val="004B6ACC"/>
    <w:rsid w:val="004C2A57"/>
    <w:rsid w:val="004C5A49"/>
    <w:rsid w:val="004C5DA1"/>
    <w:rsid w:val="004C6501"/>
    <w:rsid w:val="004D1461"/>
    <w:rsid w:val="004E33A2"/>
    <w:rsid w:val="00500D9D"/>
    <w:rsid w:val="00513952"/>
    <w:rsid w:val="00517195"/>
    <w:rsid w:val="00524C9D"/>
    <w:rsid w:val="00527E77"/>
    <w:rsid w:val="00552ACD"/>
    <w:rsid w:val="00592DA8"/>
    <w:rsid w:val="005C39B6"/>
    <w:rsid w:val="005D4338"/>
    <w:rsid w:val="005D5A02"/>
    <w:rsid w:val="005F529C"/>
    <w:rsid w:val="006026AA"/>
    <w:rsid w:val="0061492E"/>
    <w:rsid w:val="00620BBC"/>
    <w:rsid w:val="0062560F"/>
    <w:rsid w:val="00631CEC"/>
    <w:rsid w:val="0065117B"/>
    <w:rsid w:val="00653626"/>
    <w:rsid w:val="00671C46"/>
    <w:rsid w:val="00681A76"/>
    <w:rsid w:val="00682DF4"/>
    <w:rsid w:val="00684090"/>
    <w:rsid w:val="006966A8"/>
    <w:rsid w:val="006971B7"/>
    <w:rsid w:val="00697500"/>
    <w:rsid w:val="006A7151"/>
    <w:rsid w:val="006B776A"/>
    <w:rsid w:val="006C1634"/>
    <w:rsid w:val="006D01AF"/>
    <w:rsid w:val="006D39CC"/>
    <w:rsid w:val="006D54C5"/>
    <w:rsid w:val="006E1887"/>
    <w:rsid w:val="006F20C3"/>
    <w:rsid w:val="006F4396"/>
    <w:rsid w:val="006F6FAF"/>
    <w:rsid w:val="00707899"/>
    <w:rsid w:val="00710F1B"/>
    <w:rsid w:val="00725760"/>
    <w:rsid w:val="00745A0F"/>
    <w:rsid w:val="00777FE6"/>
    <w:rsid w:val="00782618"/>
    <w:rsid w:val="0079574A"/>
    <w:rsid w:val="007B2FFB"/>
    <w:rsid w:val="007C6F9E"/>
    <w:rsid w:val="007D05F4"/>
    <w:rsid w:val="007E3FA7"/>
    <w:rsid w:val="007F0E19"/>
    <w:rsid w:val="008142E8"/>
    <w:rsid w:val="00821B22"/>
    <w:rsid w:val="00824079"/>
    <w:rsid w:val="00824A07"/>
    <w:rsid w:val="00833CDB"/>
    <w:rsid w:val="00837B8A"/>
    <w:rsid w:val="00840F62"/>
    <w:rsid w:val="00845319"/>
    <w:rsid w:val="008521A3"/>
    <w:rsid w:val="00863742"/>
    <w:rsid w:val="00882746"/>
    <w:rsid w:val="00882E4A"/>
    <w:rsid w:val="008855A4"/>
    <w:rsid w:val="008954FC"/>
    <w:rsid w:val="008A57B6"/>
    <w:rsid w:val="008B494A"/>
    <w:rsid w:val="008F1FD2"/>
    <w:rsid w:val="008F7F3E"/>
    <w:rsid w:val="00915740"/>
    <w:rsid w:val="00933DA8"/>
    <w:rsid w:val="00936FB0"/>
    <w:rsid w:val="00940F5C"/>
    <w:rsid w:val="009422D0"/>
    <w:rsid w:val="00951C97"/>
    <w:rsid w:val="00952D0E"/>
    <w:rsid w:val="009575AA"/>
    <w:rsid w:val="0097358F"/>
    <w:rsid w:val="00983FB7"/>
    <w:rsid w:val="009875F5"/>
    <w:rsid w:val="009A0B57"/>
    <w:rsid w:val="009A2125"/>
    <w:rsid w:val="009A6450"/>
    <w:rsid w:val="009B061F"/>
    <w:rsid w:val="009C66EB"/>
    <w:rsid w:val="009D1868"/>
    <w:rsid w:val="009D292F"/>
    <w:rsid w:val="009D51A3"/>
    <w:rsid w:val="009F7B38"/>
    <w:rsid w:val="00A01781"/>
    <w:rsid w:val="00A36130"/>
    <w:rsid w:val="00A54EFF"/>
    <w:rsid w:val="00A73AF2"/>
    <w:rsid w:val="00A85E8A"/>
    <w:rsid w:val="00AB214B"/>
    <w:rsid w:val="00AB4BCE"/>
    <w:rsid w:val="00AB7416"/>
    <w:rsid w:val="00AC46AD"/>
    <w:rsid w:val="00AE1FE9"/>
    <w:rsid w:val="00AE7F50"/>
    <w:rsid w:val="00AF4E22"/>
    <w:rsid w:val="00AF4F0B"/>
    <w:rsid w:val="00B06071"/>
    <w:rsid w:val="00B12E64"/>
    <w:rsid w:val="00B17B4B"/>
    <w:rsid w:val="00B2180D"/>
    <w:rsid w:val="00B34B0F"/>
    <w:rsid w:val="00B424A4"/>
    <w:rsid w:val="00B52EA6"/>
    <w:rsid w:val="00B6776F"/>
    <w:rsid w:val="00B8179E"/>
    <w:rsid w:val="00B81BE2"/>
    <w:rsid w:val="00B86898"/>
    <w:rsid w:val="00BB27D7"/>
    <w:rsid w:val="00BD71D5"/>
    <w:rsid w:val="00BD7B80"/>
    <w:rsid w:val="00BE46F0"/>
    <w:rsid w:val="00BF064B"/>
    <w:rsid w:val="00C02462"/>
    <w:rsid w:val="00C7578B"/>
    <w:rsid w:val="00C85812"/>
    <w:rsid w:val="00CA12ED"/>
    <w:rsid w:val="00CA4FEE"/>
    <w:rsid w:val="00CB7D82"/>
    <w:rsid w:val="00CC2030"/>
    <w:rsid w:val="00CC716D"/>
    <w:rsid w:val="00CE1AB7"/>
    <w:rsid w:val="00CF0A8B"/>
    <w:rsid w:val="00CF2AF1"/>
    <w:rsid w:val="00CF38E6"/>
    <w:rsid w:val="00CF57BA"/>
    <w:rsid w:val="00CF7285"/>
    <w:rsid w:val="00D11F5D"/>
    <w:rsid w:val="00D15B25"/>
    <w:rsid w:val="00D20D74"/>
    <w:rsid w:val="00D21312"/>
    <w:rsid w:val="00D24CD7"/>
    <w:rsid w:val="00D52E85"/>
    <w:rsid w:val="00D63C49"/>
    <w:rsid w:val="00D87979"/>
    <w:rsid w:val="00D900AE"/>
    <w:rsid w:val="00D9391C"/>
    <w:rsid w:val="00DA266C"/>
    <w:rsid w:val="00DA37DD"/>
    <w:rsid w:val="00DB47F8"/>
    <w:rsid w:val="00DD4244"/>
    <w:rsid w:val="00E13657"/>
    <w:rsid w:val="00E15BC1"/>
    <w:rsid w:val="00E21179"/>
    <w:rsid w:val="00E3189A"/>
    <w:rsid w:val="00E35200"/>
    <w:rsid w:val="00E359F0"/>
    <w:rsid w:val="00E51772"/>
    <w:rsid w:val="00E63D72"/>
    <w:rsid w:val="00E67DDB"/>
    <w:rsid w:val="00E67F39"/>
    <w:rsid w:val="00E712CE"/>
    <w:rsid w:val="00E71A79"/>
    <w:rsid w:val="00E73D65"/>
    <w:rsid w:val="00E8339A"/>
    <w:rsid w:val="00E87FDB"/>
    <w:rsid w:val="00E906A4"/>
    <w:rsid w:val="00EC3031"/>
    <w:rsid w:val="00ED72BE"/>
    <w:rsid w:val="00ED7EC5"/>
    <w:rsid w:val="00EF3F42"/>
    <w:rsid w:val="00F12245"/>
    <w:rsid w:val="00F15D9C"/>
    <w:rsid w:val="00F21754"/>
    <w:rsid w:val="00F24718"/>
    <w:rsid w:val="00F31E3C"/>
    <w:rsid w:val="00F333B6"/>
    <w:rsid w:val="00F47D90"/>
    <w:rsid w:val="00F57471"/>
    <w:rsid w:val="00FC2E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92FE"/>
  <w15:chartTrackingRefBased/>
  <w15:docId w15:val="{5BCF4ED9-279D-4736-B105-C14E0421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71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246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22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22D0"/>
  </w:style>
  <w:style w:type="paragraph" w:styleId="Piedepgina">
    <w:name w:val="footer"/>
    <w:basedOn w:val="Normal"/>
    <w:link w:val="PiedepginaCar"/>
    <w:uiPriority w:val="99"/>
    <w:unhideWhenUsed/>
    <w:rsid w:val="009422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22D0"/>
  </w:style>
  <w:style w:type="paragraph" w:styleId="Prrafodelista">
    <w:name w:val="List Paragraph"/>
    <w:basedOn w:val="Normal"/>
    <w:uiPriority w:val="34"/>
    <w:qFormat/>
    <w:rsid w:val="006971B7"/>
    <w:pPr>
      <w:ind w:left="720"/>
      <w:contextualSpacing/>
    </w:pPr>
  </w:style>
  <w:style w:type="character" w:customStyle="1" w:styleId="Ttulo1Car">
    <w:name w:val="Título 1 Car"/>
    <w:basedOn w:val="Fuentedeprrafopredeter"/>
    <w:link w:val="Ttulo1"/>
    <w:uiPriority w:val="9"/>
    <w:rsid w:val="006971B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246E3"/>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983FB7"/>
    <w:rPr>
      <w:color w:val="0563C1" w:themeColor="hyperlink"/>
      <w:u w:val="single"/>
    </w:rPr>
  </w:style>
  <w:style w:type="character" w:styleId="Mencinsinresolver">
    <w:name w:val="Unresolved Mention"/>
    <w:basedOn w:val="Fuentedeprrafopredeter"/>
    <w:uiPriority w:val="99"/>
    <w:semiHidden/>
    <w:unhideWhenUsed/>
    <w:rsid w:val="00983FB7"/>
    <w:rPr>
      <w:color w:val="605E5C"/>
      <w:shd w:val="clear" w:color="auto" w:fill="E1DFDD"/>
    </w:rPr>
  </w:style>
  <w:style w:type="table" w:customStyle="1" w:styleId="Tablaconcuadrcula1">
    <w:name w:val="Tabla con cuadrícula1"/>
    <w:basedOn w:val="Tablanormal"/>
    <w:next w:val="Tablaconcuadrcula"/>
    <w:uiPriority w:val="39"/>
    <w:rsid w:val="0003736A"/>
    <w:pPr>
      <w:spacing w:after="0" w:line="240" w:lineRule="auto"/>
    </w:pPr>
    <w:rPr>
      <w:rFonts w:eastAsia="MS Mincho"/>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3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93238"/>
    <w:pPr>
      <w:outlineLvl w:val="9"/>
    </w:pPr>
    <w:rPr>
      <w:lang w:eastAsia="es-CO"/>
    </w:rPr>
  </w:style>
  <w:style w:type="paragraph" w:styleId="TDC1">
    <w:name w:val="toc 1"/>
    <w:basedOn w:val="Normal"/>
    <w:next w:val="Normal"/>
    <w:autoRedefine/>
    <w:uiPriority w:val="39"/>
    <w:unhideWhenUsed/>
    <w:rsid w:val="00193238"/>
    <w:pPr>
      <w:spacing w:after="100"/>
    </w:pPr>
  </w:style>
  <w:style w:type="paragraph" w:styleId="TDC2">
    <w:name w:val="toc 2"/>
    <w:basedOn w:val="Normal"/>
    <w:next w:val="Normal"/>
    <w:autoRedefine/>
    <w:uiPriority w:val="39"/>
    <w:unhideWhenUsed/>
    <w:rsid w:val="00193238"/>
    <w:pPr>
      <w:spacing w:after="100"/>
      <w:ind w:left="220"/>
    </w:pPr>
  </w:style>
  <w:style w:type="table" w:customStyle="1" w:styleId="Tablaconcuadrcula2">
    <w:name w:val="Tabla con cuadrícula2"/>
    <w:basedOn w:val="Tablanormal"/>
    <w:next w:val="Tablaconcuadrcula"/>
    <w:uiPriority w:val="39"/>
    <w:rsid w:val="001E2153"/>
    <w:pPr>
      <w:spacing w:after="0" w:line="240" w:lineRule="auto"/>
    </w:pPr>
    <w:rPr>
      <w:rFonts w:eastAsia="MS Mincho"/>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51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mpleo.com/co/terminos-condiciones" TargetMode="External"/><Relationship Id="rId18" Type="http://schemas.openxmlformats.org/officeDocument/2006/relationships/hyperlink" Target="https://www.elempleo.com/co/terminos-condiciones" TargetMode="External"/><Relationship Id="rId26" Type="http://schemas.openxmlformats.org/officeDocument/2006/relationships/hyperlink" Target="mailto:egresados@utb.edu.co" TargetMode="External"/><Relationship Id="rId3" Type="http://schemas.openxmlformats.org/officeDocument/2006/relationships/styles" Target="styles.xml"/><Relationship Id="rId21" Type="http://schemas.openxmlformats.org/officeDocument/2006/relationships/hyperlink" Target="https://www.rues.org.c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gresados@utb.edu.co" TargetMode="External"/><Relationship Id="rId17" Type="http://schemas.openxmlformats.org/officeDocument/2006/relationships/hyperlink" Target="https://empleo.utb.edu.co/utb" TargetMode="External"/><Relationship Id="rId25" Type="http://schemas.openxmlformats.org/officeDocument/2006/relationships/hyperlink" Target="https://empleo.utb.edu.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mpleo.utb.edu.co/utb" TargetMode="External"/><Relationship Id="rId20" Type="http://schemas.openxmlformats.org/officeDocument/2006/relationships/hyperlink" Target="https://www.elempleo.com/co/politica-datos-navegacion" TargetMode="External"/><Relationship Id="rId29" Type="http://schemas.openxmlformats.org/officeDocument/2006/relationships/hyperlink" Target="https://empleo.utb.edu.co/utb/contacten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eo.utb.edu.co/utb" TargetMode="External"/><Relationship Id="rId24" Type="http://schemas.openxmlformats.org/officeDocument/2006/relationships/hyperlink" Target="https://empleo.utb.edu.co/utb?v2=tru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lempleo.com/co/politica-datos-navegacion" TargetMode="External"/><Relationship Id="rId23" Type="http://schemas.openxmlformats.org/officeDocument/2006/relationships/hyperlink" Target="http://www.elempleo.com/co/iniciar-sesion" TargetMode="External"/><Relationship Id="rId28" Type="http://schemas.openxmlformats.org/officeDocument/2006/relationships/hyperlink" Target="https://www.utb.edu.co/wp-content/uploads/2021/04/res_ndeg1_de_2015_-_establece_las_politicas_y_procedimientos_en_materia_de_proteccion_de_datos_personales_0-1.pdf" TargetMode="External"/><Relationship Id="rId10" Type="http://schemas.openxmlformats.org/officeDocument/2006/relationships/hyperlink" Target="https://empleo.utb.edu.co/utb" TargetMode="External"/><Relationship Id="rId19" Type="http://schemas.openxmlformats.org/officeDocument/2006/relationships/hyperlink" Target="https://www.elempleo.com/co/aviso-privacidad" TargetMode="External"/><Relationship Id="rId31" Type="http://schemas.openxmlformats.org/officeDocument/2006/relationships/hyperlink" Target="https://tecnoutb-my.sharepoint.com/:b:/g/personal/gmuvdi_utb_edu_co/EZv08S6s0zBIor9WZ5510m4BbAyVIt7vt6eAzUWO2uHzog?e=SwiIyY" TargetMode="External"/><Relationship Id="rId4" Type="http://schemas.openxmlformats.org/officeDocument/2006/relationships/settings" Target="settings.xml"/><Relationship Id="rId9" Type="http://schemas.openxmlformats.org/officeDocument/2006/relationships/hyperlink" Target="https://www.utb.edu.co/" TargetMode="External"/><Relationship Id="rId14" Type="http://schemas.openxmlformats.org/officeDocument/2006/relationships/hyperlink" Target="https://www.elempleo.com/co/aviso-privacidad" TargetMode="External"/><Relationship Id="rId22" Type="http://schemas.openxmlformats.org/officeDocument/2006/relationships/hyperlink" Target="https://muisca.dian.gov.co/WebRutMuisca/DefConsultaEstadoRUT.faces" TargetMode="External"/><Relationship Id="rId27" Type="http://schemas.openxmlformats.org/officeDocument/2006/relationships/hyperlink" Target="https://empleo.utb.edu.co/utb/contactenos" TargetMode="External"/><Relationship Id="rId30" Type="http://schemas.openxmlformats.org/officeDocument/2006/relationships/hyperlink" Target="http://calidadonline.utb.edu.co:8080/CalidadOnline/sugerenciareclamo"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2A63E-29CE-425B-ADF4-F4F4136D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30</Pages>
  <Words>11366</Words>
  <Characters>62513</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Loraine Gonzalez Martinez</dc:creator>
  <cp:keywords/>
  <dc:description/>
  <cp:lastModifiedBy>Wendy Loraine Gonzalez Martinez</cp:lastModifiedBy>
  <cp:revision>229</cp:revision>
  <dcterms:created xsi:type="dcterms:W3CDTF">2022-07-28T14:43:00Z</dcterms:created>
  <dcterms:modified xsi:type="dcterms:W3CDTF">2022-07-29T00:46:00Z</dcterms:modified>
</cp:coreProperties>
</file>